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p w:rsidR="000E044D" w:rsidRDefault="000E044D" w:rsidP="00C15150">
      <w:pPr>
        <w:spacing w:after="0" w:line="240" w:lineRule="auto"/>
        <w:ind w:right="252"/>
        <w:jc w:val="center"/>
        <w:rPr>
          <w:rFonts w:ascii="Times New Roman" w:hAnsi="Times New Roman" w:cs="Times New Roman"/>
          <w:b/>
          <w:color w:val="000000"/>
          <w:sz w:val="24"/>
          <w:szCs w:val="24"/>
          <w:lang w:eastAsia="ru-RU"/>
        </w:rPr>
      </w:pPr>
    </w:p>
    <w:p w:rsidR="000E044D" w:rsidRPr="000E044D" w:rsidRDefault="000E044D" w:rsidP="000E044D">
      <w:pPr>
        <w:spacing w:after="0" w:line="240" w:lineRule="auto"/>
        <w:ind w:right="252"/>
        <w:jc w:val="right"/>
        <w:rPr>
          <w:rFonts w:ascii="Times New Roman" w:hAnsi="Times New Roman" w:cs="Times New Roman"/>
          <w:color w:val="000000"/>
          <w:sz w:val="24"/>
          <w:szCs w:val="24"/>
          <w:lang w:eastAsia="ru-RU"/>
        </w:rPr>
      </w:pPr>
      <w:r w:rsidRPr="000E044D">
        <w:rPr>
          <w:rFonts w:ascii="Times New Roman" w:hAnsi="Times New Roman" w:cs="Times New Roman"/>
          <w:color w:val="000000"/>
          <w:sz w:val="24"/>
          <w:szCs w:val="24"/>
          <w:lang w:eastAsia="ru-RU"/>
        </w:rPr>
        <w:t xml:space="preserve">Приложение №5 к </w:t>
      </w:r>
      <w:r w:rsidR="004A4874">
        <w:rPr>
          <w:rFonts w:ascii="Times New Roman" w:hAnsi="Times New Roman" w:cs="Times New Roman"/>
          <w:color w:val="000000"/>
          <w:sz w:val="24"/>
          <w:szCs w:val="24"/>
          <w:lang w:eastAsia="ru-RU"/>
        </w:rPr>
        <w:t>извещению о закупке №22128000197 от «06» июня</w:t>
      </w:r>
      <w:r w:rsidRPr="000E044D">
        <w:rPr>
          <w:rFonts w:ascii="Times New Roman" w:hAnsi="Times New Roman" w:cs="Times New Roman"/>
          <w:color w:val="000000"/>
          <w:sz w:val="24"/>
          <w:szCs w:val="24"/>
          <w:lang w:eastAsia="ru-RU"/>
        </w:rPr>
        <w:t xml:space="preserve"> 2022 года.</w:t>
      </w:r>
    </w:p>
    <w:p w:rsidR="000E044D" w:rsidRDefault="000E044D" w:rsidP="00C15150">
      <w:pPr>
        <w:spacing w:after="0" w:line="240" w:lineRule="auto"/>
        <w:ind w:right="252"/>
        <w:jc w:val="center"/>
        <w:rPr>
          <w:rFonts w:ascii="Times New Roman" w:hAnsi="Times New Roman" w:cs="Times New Roman"/>
          <w:b/>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7" w:type="dxa"/>
        <w:tblInd w:w="-459" w:type="dxa"/>
        <w:tblLayout w:type="fixed"/>
        <w:tblLook w:val="00A0"/>
      </w:tblPr>
      <w:tblGrid>
        <w:gridCol w:w="706"/>
        <w:gridCol w:w="3542"/>
        <w:gridCol w:w="2410"/>
        <w:gridCol w:w="992"/>
        <w:gridCol w:w="855"/>
        <w:gridCol w:w="1418"/>
        <w:gridCol w:w="1844"/>
        <w:gridCol w:w="1842"/>
        <w:gridCol w:w="2268"/>
      </w:tblGrid>
      <w:tr w:rsidR="0034538B" w:rsidRPr="005F6D49" w:rsidTr="00EA6B40">
        <w:trPr>
          <w:trHeight w:val="601"/>
        </w:trPr>
        <w:tc>
          <w:tcPr>
            <w:tcW w:w="15877"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34538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3A0CC8">
            <w:pPr>
              <w:spacing w:after="0" w:line="240" w:lineRule="auto"/>
              <w:jc w:val="center"/>
              <w:rPr>
                <w:rFonts w:ascii="Times New Roman" w:hAnsi="Times New Roman" w:cs="Times New Roman"/>
                <w:color w:val="000000"/>
                <w:sz w:val="24"/>
                <w:szCs w:val="24"/>
                <w:lang w:eastAsia="ru-RU"/>
              </w:rPr>
            </w:pPr>
          </w:p>
        </w:tc>
      </w:tr>
      <w:tr w:rsidR="00C15150" w:rsidRPr="005F6D49" w:rsidTr="00EA6B40">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C15150" w:rsidRPr="00DB47BD" w:rsidRDefault="007066CB" w:rsidP="000476E6">
            <w:pPr>
              <w:spacing w:after="0" w:line="240" w:lineRule="auto"/>
              <w:jc w:val="center"/>
              <w:rPr>
                <w:rFonts w:ascii="Times New Roman" w:hAnsi="Times New Roman" w:cs="Times New Roman"/>
                <w:b/>
                <w:color w:val="000000"/>
                <w:sz w:val="24"/>
                <w:szCs w:val="24"/>
                <w:lang w:eastAsia="ru-RU"/>
              </w:rPr>
            </w:pPr>
            <w:r w:rsidRPr="00DB47BD">
              <w:rPr>
                <w:rFonts w:ascii="Times New Roman" w:hAnsi="Times New Roman" w:cs="Times New Roman"/>
                <w:b/>
                <w:sz w:val="24"/>
                <w:szCs w:val="24"/>
              </w:rPr>
              <w:t>№</w:t>
            </w: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5150" w:rsidRPr="00DB47BD" w:rsidRDefault="00C15150" w:rsidP="000476E6">
            <w:pPr>
              <w:spacing w:after="0" w:line="240" w:lineRule="auto"/>
              <w:jc w:val="center"/>
              <w:rPr>
                <w:rFonts w:ascii="Times New Roman" w:hAnsi="Times New Roman" w:cs="Times New Roman"/>
                <w:b/>
                <w:color w:val="000000"/>
                <w:sz w:val="24"/>
                <w:szCs w:val="24"/>
                <w:lang w:eastAsia="ru-RU"/>
              </w:rPr>
            </w:pPr>
            <w:r w:rsidRPr="00DB47BD">
              <w:rPr>
                <w:rFonts w:ascii="Times New Roman" w:hAnsi="Times New Roman" w:cs="Times New Roman"/>
                <w:b/>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DB47BD" w:rsidRDefault="00C15150" w:rsidP="000476E6">
            <w:pPr>
              <w:spacing w:after="0" w:line="240" w:lineRule="auto"/>
              <w:jc w:val="center"/>
              <w:rPr>
                <w:rFonts w:ascii="Times New Roman" w:hAnsi="Times New Roman" w:cs="Times New Roman"/>
                <w:b/>
                <w:color w:val="000000"/>
                <w:sz w:val="24"/>
                <w:szCs w:val="24"/>
                <w:lang w:eastAsia="ru-RU"/>
              </w:rPr>
            </w:pPr>
            <w:r w:rsidRPr="00DB47BD">
              <w:rPr>
                <w:rFonts w:ascii="Times New Roman" w:hAnsi="Times New Roman" w:cs="Times New Roman"/>
                <w:b/>
                <w:color w:val="000000"/>
                <w:sz w:val="24"/>
                <w:szCs w:val="24"/>
                <w:lang w:eastAsia="ru-RU"/>
              </w:rPr>
              <w:t>Ед. изм.</w:t>
            </w:r>
          </w:p>
        </w:tc>
        <w:tc>
          <w:tcPr>
            <w:tcW w:w="855"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DB47BD" w:rsidRDefault="00C15150" w:rsidP="000476E6">
            <w:pPr>
              <w:spacing w:after="0" w:line="240" w:lineRule="auto"/>
              <w:ind w:right="224"/>
              <w:jc w:val="center"/>
              <w:rPr>
                <w:rFonts w:ascii="Times New Roman" w:hAnsi="Times New Roman" w:cs="Times New Roman"/>
                <w:b/>
                <w:color w:val="000000"/>
                <w:sz w:val="24"/>
                <w:szCs w:val="24"/>
                <w:lang w:eastAsia="ru-RU"/>
              </w:rPr>
            </w:pPr>
            <w:r w:rsidRPr="00DB47BD">
              <w:rPr>
                <w:rFonts w:ascii="Times New Roman" w:hAnsi="Times New Roman" w:cs="Times New Roman"/>
                <w:b/>
                <w:color w:val="000000"/>
                <w:sz w:val="24"/>
                <w:szCs w:val="24"/>
                <w:lang w:eastAsia="ru-RU"/>
              </w:rPr>
              <w:t>Кол-во</w:t>
            </w:r>
          </w:p>
        </w:tc>
        <w:tc>
          <w:tcPr>
            <w:tcW w:w="1418" w:type="dxa"/>
            <w:tcBorders>
              <w:top w:val="single" w:sz="8" w:space="0" w:color="000000"/>
              <w:left w:val="single" w:sz="4" w:space="0" w:color="000000"/>
              <w:bottom w:val="single" w:sz="4" w:space="0" w:color="000000"/>
              <w:right w:val="single" w:sz="4" w:space="0" w:color="auto"/>
            </w:tcBorders>
            <w:shd w:val="clear" w:color="auto" w:fill="FFFFFF"/>
            <w:vAlign w:val="center"/>
          </w:tcPr>
          <w:p w:rsidR="00C15150" w:rsidRPr="00DB47BD" w:rsidRDefault="00C15150" w:rsidP="000476E6">
            <w:pPr>
              <w:spacing w:after="0" w:line="240" w:lineRule="auto"/>
              <w:jc w:val="center"/>
              <w:rPr>
                <w:rFonts w:ascii="Times New Roman" w:hAnsi="Times New Roman" w:cs="Times New Roman"/>
                <w:b/>
                <w:color w:val="000000"/>
                <w:sz w:val="24"/>
                <w:szCs w:val="24"/>
                <w:lang w:eastAsia="ru-RU"/>
              </w:rPr>
            </w:pPr>
            <w:r w:rsidRPr="00DB47BD">
              <w:rPr>
                <w:rFonts w:ascii="Times New Roman" w:hAnsi="Times New Roman" w:cs="Times New Roman"/>
                <w:b/>
                <w:color w:val="000000"/>
                <w:sz w:val="24"/>
                <w:szCs w:val="24"/>
                <w:lang w:eastAsia="ru-RU"/>
              </w:rPr>
              <w:t xml:space="preserve">Цена </w:t>
            </w:r>
            <w:proofErr w:type="gramStart"/>
            <w:r w:rsidRPr="00DB47BD">
              <w:rPr>
                <w:rFonts w:ascii="Times New Roman" w:hAnsi="Times New Roman" w:cs="Times New Roman"/>
                <w:b/>
                <w:color w:val="000000"/>
                <w:sz w:val="24"/>
                <w:szCs w:val="24"/>
                <w:lang w:eastAsia="ru-RU"/>
              </w:rPr>
              <w:t>за</w:t>
            </w:r>
            <w:proofErr w:type="gramEnd"/>
          </w:p>
          <w:p w:rsidR="00C15150" w:rsidRPr="00DB47BD" w:rsidRDefault="00C15150" w:rsidP="000476E6">
            <w:pPr>
              <w:spacing w:after="0" w:line="240" w:lineRule="auto"/>
              <w:jc w:val="center"/>
              <w:rPr>
                <w:rFonts w:ascii="Times New Roman" w:hAnsi="Times New Roman" w:cs="Times New Roman"/>
                <w:b/>
                <w:color w:val="000000"/>
                <w:sz w:val="24"/>
                <w:szCs w:val="24"/>
                <w:lang w:eastAsia="ru-RU"/>
              </w:rPr>
            </w:pPr>
            <w:r w:rsidRPr="00DB47BD">
              <w:rPr>
                <w:rFonts w:ascii="Times New Roman" w:hAnsi="Times New Roman" w:cs="Times New Roman"/>
                <w:b/>
                <w:color w:val="000000"/>
                <w:sz w:val="24"/>
                <w:szCs w:val="24"/>
                <w:lang w:eastAsia="ru-RU"/>
              </w:rPr>
              <w:t xml:space="preserve">единицу </w:t>
            </w:r>
            <w:proofErr w:type="gramStart"/>
            <w:r w:rsidRPr="00DB47BD">
              <w:rPr>
                <w:rFonts w:ascii="Times New Roman" w:hAnsi="Times New Roman" w:cs="Times New Roman"/>
                <w:b/>
                <w:color w:val="000000"/>
                <w:sz w:val="24"/>
                <w:szCs w:val="24"/>
                <w:lang w:eastAsia="ru-RU"/>
              </w:rPr>
              <w:t>без</w:t>
            </w:r>
            <w:proofErr w:type="gramEnd"/>
          </w:p>
          <w:p w:rsidR="00C15150" w:rsidRPr="00DB47BD" w:rsidRDefault="00C15150" w:rsidP="000476E6">
            <w:pPr>
              <w:spacing w:after="0" w:line="240" w:lineRule="auto"/>
              <w:jc w:val="center"/>
              <w:rPr>
                <w:rFonts w:ascii="Times New Roman" w:hAnsi="Times New Roman" w:cs="Times New Roman"/>
                <w:b/>
                <w:sz w:val="24"/>
                <w:szCs w:val="24"/>
              </w:rPr>
            </w:pPr>
            <w:r w:rsidRPr="00DB47BD">
              <w:rPr>
                <w:rFonts w:ascii="Times New Roman" w:hAnsi="Times New Roman" w:cs="Times New Roman"/>
                <w:b/>
                <w:color w:val="000000"/>
                <w:sz w:val="24"/>
                <w:szCs w:val="24"/>
                <w:lang w:eastAsia="ru-RU"/>
              </w:rPr>
              <w:t>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D97C5A" w:rsidRPr="00DB47BD" w:rsidRDefault="00D97C5A" w:rsidP="000476E6">
            <w:pPr>
              <w:spacing w:after="0" w:line="240" w:lineRule="auto"/>
              <w:jc w:val="center"/>
              <w:rPr>
                <w:rFonts w:ascii="Times New Roman" w:hAnsi="Times New Roman" w:cs="Times New Roman"/>
                <w:b/>
                <w:color w:val="000000"/>
                <w:sz w:val="24"/>
                <w:szCs w:val="24"/>
                <w:lang w:eastAsia="ru-RU"/>
              </w:rPr>
            </w:pPr>
            <w:r w:rsidRPr="00DB47BD">
              <w:rPr>
                <w:rFonts w:ascii="Times New Roman" w:hAnsi="Times New Roman" w:cs="Times New Roman"/>
                <w:b/>
                <w:color w:val="000000"/>
                <w:sz w:val="24"/>
                <w:szCs w:val="24"/>
                <w:lang w:eastAsia="ru-RU"/>
              </w:rPr>
              <w:t xml:space="preserve">Цена </w:t>
            </w:r>
            <w:proofErr w:type="gramStart"/>
            <w:r w:rsidRPr="00DB47BD">
              <w:rPr>
                <w:rFonts w:ascii="Times New Roman" w:hAnsi="Times New Roman" w:cs="Times New Roman"/>
                <w:b/>
                <w:color w:val="000000"/>
                <w:sz w:val="24"/>
                <w:szCs w:val="24"/>
                <w:lang w:eastAsia="ru-RU"/>
              </w:rPr>
              <w:t>за</w:t>
            </w:r>
            <w:proofErr w:type="gramEnd"/>
          </w:p>
          <w:p w:rsidR="00D97C5A" w:rsidRPr="00DB47BD" w:rsidRDefault="00D97C5A" w:rsidP="000476E6">
            <w:pPr>
              <w:spacing w:after="0" w:line="240" w:lineRule="auto"/>
              <w:jc w:val="center"/>
              <w:rPr>
                <w:rFonts w:ascii="Times New Roman" w:hAnsi="Times New Roman" w:cs="Times New Roman"/>
                <w:b/>
                <w:color w:val="000000"/>
                <w:sz w:val="24"/>
                <w:szCs w:val="24"/>
                <w:lang w:eastAsia="ru-RU"/>
              </w:rPr>
            </w:pPr>
            <w:r w:rsidRPr="00DB47BD">
              <w:rPr>
                <w:rFonts w:ascii="Times New Roman" w:hAnsi="Times New Roman" w:cs="Times New Roman"/>
                <w:b/>
                <w:color w:val="000000"/>
                <w:sz w:val="24"/>
                <w:szCs w:val="24"/>
                <w:lang w:eastAsia="ru-RU"/>
              </w:rPr>
              <w:t xml:space="preserve">единицу </w:t>
            </w:r>
            <w:proofErr w:type="gramStart"/>
            <w:r w:rsidRPr="00DB47BD">
              <w:rPr>
                <w:rFonts w:ascii="Times New Roman" w:hAnsi="Times New Roman" w:cs="Times New Roman"/>
                <w:b/>
                <w:color w:val="000000"/>
                <w:sz w:val="24"/>
                <w:szCs w:val="24"/>
                <w:lang w:eastAsia="ru-RU"/>
              </w:rPr>
              <w:t>с</w:t>
            </w:r>
            <w:proofErr w:type="gramEnd"/>
          </w:p>
          <w:p w:rsidR="00C15150" w:rsidRPr="00DB47BD" w:rsidRDefault="00D97C5A" w:rsidP="000476E6">
            <w:pPr>
              <w:jc w:val="center"/>
              <w:rPr>
                <w:rFonts w:ascii="Times New Roman" w:hAnsi="Times New Roman" w:cs="Times New Roman"/>
                <w:b/>
                <w:sz w:val="24"/>
                <w:szCs w:val="24"/>
              </w:rPr>
            </w:pPr>
            <w:r w:rsidRPr="00DB47BD">
              <w:rPr>
                <w:rFonts w:ascii="Times New Roman" w:hAnsi="Times New Roman" w:cs="Times New Roman"/>
                <w:b/>
                <w:color w:val="000000"/>
                <w:sz w:val="24"/>
                <w:szCs w:val="24"/>
                <w:lang w:eastAsia="ru-RU"/>
              </w:rPr>
              <w:t>учетом НДС</w:t>
            </w:r>
          </w:p>
          <w:p w:rsidR="00C15150" w:rsidRPr="00DB47BD" w:rsidRDefault="00C15150" w:rsidP="000476E6">
            <w:pPr>
              <w:spacing w:after="0" w:line="240" w:lineRule="auto"/>
              <w:jc w:val="center"/>
              <w:rPr>
                <w:rFonts w:ascii="Times New Roman" w:hAnsi="Times New Roman" w:cs="Times New Roman"/>
                <w:b/>
                <w:color w:val="000000"/>
                <w:sz w:val="24"/>
                <w:szCs w:val="24"/>
                <w:lang w:eastAsia="ru-RU"/>
              </w:rPr>
            </w:pPr>
          </w:p>
          <w:p w:rsidR="00C15150" w:rsidRPr="00DB47BD" w:rsidRDefault="00C15150" w:rsidP="000476E6">
            <w:pPr>
              <w:spacing w:after="0" w:line="240" w:lineRule="auto"/>
              <w:jc w:val="center"/>
              <w:rPr>
                <w:rFonts w:ascii="Times New Roman" w:hAnsi="Times New Roman" w:cs="Times New Roman"/>
                <w:b/>
                <w:sz w:val="24"/>
                <w:szCs w:val="24"/>
              </w:rPr>
            </w:pP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D016D6" w:rsidRPr="00DB47BD" w:rsidRDefault="00C15150" w:rsidP="000476E6">
            <w:pPr>
              <w:spacing w:after="0" w:line="240" w:lineRule="auto"/>
              <w:jc w:val="center"/>
              <w:rPr>
                <w:rFonts w:ascii="Times New Roman" w:hAnsi="Times New Roman" w:cs="Times New Roman"/>
                <w:b/>
                <w:color w:val="000000"/>
                <w:sz w:val="24"/>
                <w:szCs w:val="24"/>
                <w:lang w:eastAsia="ru-RU"/>
              </w:rPr>
            </w:pPr>
            <w:r w:rsidRPr="00DB47BD">
              <w:rPr>
                <w:rFonts w:ascii="Times New Roman" w:hAnsi="Times New Roman" w:cs="Times New Roman"/>
                <w:b/>
                <w:color w:val="000000"/>
                <w:sz w:val="24"/>
                <w:szCs w:val="24"/>
                <w:lang w:eastAsia="ru-RU"/>
              </w:rPr>
              <w:t>Цена за ед. товара</w:t>
            </w:r>
          </w:p>
          <w:p w:rsidR="00C15150" w:rsidRPr="00DB47BD" w:rsidRDefault="00D016D6" w:rsidP="000476E6">
            <w:pPr>
              <w:spacing w:after="0" w:line="240" w:lineRule="auto"/>
              <w:jc w:val="center"/>
              <w:rPr>
                <w:rFonts w:ascii="Times New Roman" w:hAnsi="Times New Roman" w:cs="Times New Roman"/>
                <w:b/>
                <w:sz w:val="24"/>
                <w:szCs w:val="24"/>
              </w:rPr>
            </w:pPr>
            <w:r w:rsidRPr="00DB47BD">
              <w:rPr>
                <w:rFonts w:ascii="Times New Roman" w:hAnsi="Times New Roman" w:cs="Times New Roman"/>
                <w:b/>
                <w:color w:val="000000"/>
                <w:sz w:val="24"/>
                <w:szCs w:val="24"/>
                <w:lang w:eastAsia="ru-RU"/>
              </w:rPr>
              <w:t xml:space="preserve">с </w:t>
            </w:r>
            <w:r w:rsidR="00C15150" w:rsidRPr="00DB47BD">
              <w:rPr>
                <w:rFonts w:ascii="Times New Roman" w:hAnsi="Times New Roman" w:cs="Times New Roman"/>
                <w:b/>
                <w:color w:val="000000"/>
                <w:sz w:val="24"/>
                <w:szCs w:val="24"/>
                <w:lang w:eastAsia="ru-RU"/>
              </w:rPr>
              <w:t>учетом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C15150" w:rsidRPr="00DB47BD" w:rsidRDefault="00C15150" w:rsidP="000476E6">
            <w:pPr>
              <w:spacing w:after="0" w:line="240" w:lineRule="auto"/>
              <w:jc w:val="center"/>
              <w:rPr>
                <w:rFonts w:ascii="Times New Roman" w:hAnsi="Times New Roman" w:cs="Times New Roman"/>
                <w:b/>
                <w:color w:val="000000"/>
                <w:sz w:val="24"/>
                <w:szCs w:val="24"/>
                <w:lang w:eastAsia="ru-RU"/>
              </w:rPr>
            </w:pPr>
          </w:p>
          <w:p w:rsidR="00C15150" w:rsidRPr="00DB47BD" w:rsidRDefault="00A9797C" w:rsidP="000476E6">
            <w:pPr>
              <w:spacing w:after="0" w:line="240" w:lineRule="auto"/>
              <w:jc w:val="center"/>
              <w:rPr>
                <w:rFonts w:ascii="Times New Roman" w:hAnsi="Times New Roman" w:cs="Times New Roman"/>
                <w:b/>
                <w:sz w:val="24"/>
                <w:szCs w:val="24"/>
              </w:rPr>
            </w:pPr>
            <w:r w:rsidRPr="00DB47BD">
              <w:rPr>
                <w:rFonts w:ascii="Times New Roman" w:hAnsi="Times New Roman" w:cs="Times New Roman"/>
                <w:b/>
                <w:sz w:val="24"/>
                <w:szCs w:val="24"/>
              </w:rPr>
              <w:t>Сумма с учетом НДС</w:t>
            </w:r>
          </w:p>
        </w:tc>
      </w:tr>
      <w:tr w:rsidR="00F74D93" w:rsidRPr="005F6D49" w:rsidTr="00EA6B40">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F74D93" w:rsidP="000476E6">
            <w:pPr>
              <w:spacing w:after="0"/>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7066CB" w:rsidRDefault="004A4874" w:rsidP="000476E6">
            <w:pPr>
              <w:jc w:val="center"/>
              <w:rPr>
                <w:rFonts w:ascii="Times New Roman" w:hAnsi="Times New Roman" w:cs="Times New Roman"/>
                <w:sz w:val="24"/>
                <w:szCs w:val="24"/>
              </w:rPr>
            </w:pPr>
            <w:r w:rsidRPr="004A4874">
              <w:rPr>
                <w:rFonts w:ascii="Times New Roman" w:hAnsi="Times New Roman" w:cs="Times New Roman"/>
                <w:sz w:val="24"/>
                <w:szCs w:val="24"/>
              </w:rPr>
              <w:t>Аппаратно программный психофизиологический комплекс</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F01AAC" w:rsidP="000476E6">
            <w:pPr>
              <w:jc w:val="center"/>
              <w:rPr>
                <w:rFonts w:ascii="Times New Roman" w:hAnsi="Times New Roman" w:cs="Times New Roman"/>
                <w:sz w:val="24"/>
                <w:szCs w:val="24"/>
              </w:rPr>
            </w:pPr>
            <w:r>
              <w:rPr>
                <w:rFonts w:ascii="Times New Roman" w:hAnsi="Times New Roman" w:cs="Times New Roman"/>
                <w:sz w:val="24"/>
                <w:szCs w:val="24"/>
              </w:rPr>
              <w:t>шт.</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F74D93" w:rsidRPr="005F6D49" w:rsidRDefault="000E044D" w:rsidP="000476E6">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F74D93" w:rsidRPr="005F6D49" w:rsidRDefault="004A4874" w:rsidP="000476E6">
            <w:pPr>
              <w:spacing w:after="0"/>
              <w:jc w:val="center"/>
              <w:rPr>
                <w:rFonts w:ascii="Times New Roman" w:hAnsi="Times New Roman" w:cs="Times New Roman"/>
                <w:color w:val="000000"/>
                <w:sz w:val="24"/>
                <w:szCs w:val="24"/>
              </w:rPr>
            </w:pPr>
            <w:r w:rsidRPr="004A4874">
              <w:rPr>
                <w:rFonts w:ascii="Times New Roman" w:hAnsi="Times New Roman" w:cs="Times New Roman"/>
                <w:color w:val="000000"/>
                <w:sz w:val="24"/>
                <w:szCs w:val="24"/>
              </w:rPr>
              <w:t>467 734,16</w:t>
            </w:r>
          </w:p>
        </w:tc>
        <w:tc>
          <w:tcPr>
            <w:tcW w:w="1844" w:type="dxa"/>
            <w:tcBorders>
              <w:top w:val="single" w:sz="4" w:space="0" w:color="auto"/>
              <w:left w:val="single" w:sz="4" w:space="0" w:color="auto"/>
              <w:bottom w:val="single" w:sz="4" w:space="0" w:color="auto"/>
              <w:right w:val="single" w:sz="4" w:space="0" w:color="auto"/>
            </w:tcBorders>
            <w:vAlign w:val="center"/>
          </w:tcPr>
          <w:p w:rsidR="00F74D93" w:rsidRPr="005F6D49" w:rsidRDefault="004A4874" w:rsidP="000476E6">
            <w:pPr>
              <w:spacing w:after="0"/>
              <w:jc w:val="center"/>
              <w:rPr>
                <w:rFonts w:ascii="Times New Roman" w:hAnsi="Times New Roman" w:cs="Times New Roman"/>
                <w:color w:val="000000"/>
                <w:sz w:val="24"/>
                <w:szCs w:val="24"/>
              </w:rPr>
            </w:pPr>
            <w:r w:rsidRPr="004A4874">
              <w:rPr>
                <w:rFonts w:ascii="Times New Roman" w:hAnsi="Times New Roman" w:cs="Times New Roman"/>
                <w:color w:val="000000"/>
                <w:sz w:val="24"/>
                <w:szCs w:val="24"/>
              </w:rPr>
              <w:t>467 734,16</w:t>
            </w:r>
          </w:p>
        </w:tc>
        <w:tc>
          <w:tcPr>
            <w:tcW w:w="1842" w:type="dxa"/>
            <w:tcBorders>
              <w:top w:val="single" w:sz="4" w:space="0" w:color="auto"/>
              <w:left w:val="single" w:sz="4" w:space="0" w:color="auto"/>
              <w:bottom w:val="single" w:sz="4" w:space="0" w:color="auto"/>
              <w:right w:val="single" w:sz="4" w:space="0" w:color="auto"/>
            </w:tcBorders>
            <w:vAlign w:val="center"/>
          </w:tcPr>
          <w:p w:rsidR="00F74D93" w:rsidRPr="005F6D49" w:rsidRDefault="004A4874" w:rsidP="000476E6">
            <w:pPr>
              <w:spacing w:after="0"/>
              <w:jc w:val="center"/>
              <w:rPr>
                <w:rFonts w:ascii="Times New Roman" w:hAnsi="Times New Roman" w:cs="Times New Roman"/>
                <w:color w:val="000000"/>
                <w:sz w:val="24"/>
                <w:szCs w:val="24"/>
              </w:rPr>
            </w:pPr>
            <w:r w:rsidRPr="004A4874">
              <w:rPr>
                <w:rFonts w:ascii="Times New Roman" w:hAnsi="Times New Roman" w:cs="Times New Roman"/>
                <w:color w:val="000000"/>
                <w:sz w:val="24"/>
                <w:szCs w:val="24"/>
              </w:rPr>
              <w:t>467 734,16</w:t>
            </w:r>
          </w:p>
        </w:tc>
        <w:tc>
          <w:tcPr>
            <w:tcW w:w="2268" w:type="dxa"/>
            <w:tcBorders>
              <w:top w:val="single" w:sz="4" w:space="0" w:color="auto"/>
              <w:left w:val="single" w:sz="4" w:space="0" w:color="auto"/>
              <w:bottom w:val="single" w:sz="4" w:space="0" w:color="auto"/>
              <w:right w:val="single" w:sz="4" w:space="0" w:color="auto"/>
            </w:tcBorders>
            <w:vAlign w:val="center"/>
          </w:tcPr>
          <w:p w:rsidR="00F74D93" w:rsidRPr="000476E6" w:rsidRDefault="004A4874" w:rsidP="000476E6">
            <w:pPr>
              <w:spacing w:after="0"/>
              <w:jc w:val="center"/>
              <w:rPr>
                <w:rFonts w:ascii="Times New Roman" w:hAnsi="Times New Roman" w:cs="Times New Roman"/>
                <w:b/>
                <w:color w:val="000000"/>
                <w:sz w:val="24"/>
                <w:szCs w:val="24"/>
              </w:rPr>
            </w:pPr>
            <w:r w:rsidRPr="004A4874">
              <w:rPr>
                <w:rFonts w:ascii="Times New Roman" w:hAnsi="Times New Roman" w:cs="Times New Roman"/>
                <w:color w:val="000000"/>
                <w:sz w:val="24"/>
                <w:szCs w:val="24"/>
              </w:rPr>
              <w:t>467 734,16</w:t>
            </w:r>
          </w:p>
        </w:tc>
      </w:tr>
      <w:tr w:rsidR="00E7642A" w:rsidRPr="005F6D49" w:rsidTr="00EA6B40">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3A0CC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E7642A" w:rsidRPr="005F6D49" w:rsidRDefault="00E7642A" w:rsidP="003A0CC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E7642A" w:rsidRPr="005F6D49" w:rsidRDefault="00E7642A" w:rsidP="003A0CC8">
            <w:pPr>
              <w:jc w:val="center"/>
              <w:rPr>
                <w:rFonts w:ascii="Times New Roman" w:hAnsi="Times New Roman" w:cs="Times New Roman"/>
                <w:sz w:val="24"/>
                <w:szCs w:val="24"/>
              </w:rPr>
            </w:pPr>
          </w:p>
        </w:tc>
        <w:tc>
          <w:tcPr>
            <w:tcW w:w="855" w:type="dxa"/>
            <w:tcBorders>
              <w:top w:val="single" w:sz="4" w:space="0" w:color="000000"/>
              <w:left w:val="single" w:sz="4" w:space="0" w:color="auto"/>
              <w:bottom w:val="single" w:sz="4" w:space="0" w:color="000000"/>
              <w:right w:val="single" w:sz="4" w:space="0" w:color="000000"/>
            </w:tcBorders>
            <w:shd w:val="clear" w:color="auto" w:fill="auto"/>
            <w:vAlign w:val="center"/>
          </w:tcPr>
          <w:p w:rsidR="00E7642A" w:rsidRPr="005F6D49" w:rsidRDefault="00E7642A" w:rsidP="003A0CC8">
            <w:pPr>
              <w:jc w:val="center"/>
              <w:rPr>
                <w:rFonts w:ascii="Times New Roman" w:eastAsia="Times New Roman" w:hAnsi="Times New Roman" w:cs="Times New Roman"/>
                <w:sz w:val="24"/>
                <w:szCs w:val="24"/>
                <w:lang w:eastAsia="ru-RU"/>
              </w:rPr>
            </w:pPr>
          </w:p>
          <w:p w:rsidR="00E7642A" w:rsidRPr="005F6D49" w:rsidRDefault="00E7642A" w:rsidP="003A0CC8">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3A0CC8">
            <w:pPr>
              <w:spacing w:after="0" w:line="240" w:lineRule="auto"/>
              <w:jc w:val="center"/>
              <w:rPr>
                <w:rFonts w:ascii="Times New Roman" w:eastAsia="Times New Roman" w:hAnsi="Times New Roman" w:cs="Times New Roman"/>
                <w:sz w:val="24"/>
                <w:szCs w:val="24"/>
                <w:lang w:eastAsia="ru-RU"/>
              </w:rPr>
            </w:pPr>
            <w:r w:rsidRPr="005F6D49">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3A0CC8">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3A0CC8">
            <w:pPr>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4A4874" w:rsidRDefault="004A4874" w:rsidP="003A0CC8">
            <w:pPr>
              <w:jc w:val="center"/>
              <w:rPr>
                <w:rFonts w:ascii="Times New Roman" w:hAnsi="Times New Roman" w:cs="Times New Roman"/>
                <w:b/>
                <w:color w:val="000000"/>
                <w:sz w:val="24"/>
                <w:szCs w:val="24"/>
              </w:rPr>
            </w:pPr>
            <w:r w:rsidRPr="004A4874">
              <w:rPr>
                <w:rFonts w:ascii="Times New Roman" w:hAnsi="Times New Roman" w:cs="Times New Roman"/>
                <w:b/>
                <w:color w:val="000000"/>
                <w:sz w:val="24"/>
                <w:szCs w:val="24"/>
              </w:rPr>
              <w:t>467 734,16</w:t>
            </w:r>
          </w:p>
        </w:tc>
      </w:tr>
      <w:tr w:rsidR="00E7642A" w:rsidRPr="005F6D49" w:rsidTr="00EA6B40">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7642A" w:rsidP="003A0CC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E7642A" w:rsidRPr="005F6D49" w:rsidRDefault="00E7642A" w:rsidP="003A0CC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7642A" w:rsidRPr="005F6D49" w:rsidRDefault="00EA6B40" w:rsidP="003A0CC8">
            <w:pPr>
              <w:spacing w:after="0" w:line="240" w:lineRule="auto"/>
              <w:jc w:val="center"/>
              <w:rPr>
                <w:rFonts w:ascii="Times New Roman" w:eastAsia="Times New Roman" w:hAnsi="Times New Roman" w:cs="Times New Roman"/>
                <w:iCs/>
                <w:sz w:val="24"/>
                <w:szCs w:val="24"/>
                <w:lang w:eastAsia="ru-RU"/>
              </w:rPr>
            </w:pPr>
            <w:r w:rsidRPr="00EA6B40">
              <w:rPr>
                <w:rFonts w:ascii="Times New Roman" w:eastAsia="Times New Roman" w:hAnsi="Times New Roman" w:cs="Times New Roman"/>
                <w:iCs/>
                <w:sz w:val="24"/>
                <w:szCs w:val="24"/>
                <w:lang w:eastAsia="ru-RU"/>
              </w:rPr>
              <w:t>В начальную (максимальную) стоимость договора включена стоимость товара с учетом транспортных расходов Поставщика по доставке Товара Покупателю, страхования, уплаты таможенных пошлин, налогов, сборов, упаковки, а также любых других расходов, которые возникнут или могут возникнуть у Поставщика в ходе исполнения Договора</w:t>
            </w:r>
            <w:r>
              <w:rPr>
                <w:rFonts w:ascii="Times New Roman" w:eastAsia="Times New Roman" w:hAnsi="Times New Roman" w:cs="Times New Roman"/>
                <w:iCs/>
                <w:sz w:val="24"/>
                <w:szCs w:val="24"/>
                <w:lang w:eastAsia="ru-RU"/>
              </w:rPr>
              <w:t>.</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5F6D49" w:rsidTr="0034538B">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34538B">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B36D38">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F01AAC">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B36D38">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p>
        </w:tc>
      </w:tr>
      <w:tr w:rsidR="00F76D37" w:rsidRPr="005F6D49" w:rsidTr="00250E87">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F74D93">
            <w:pPr>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F76D37" w:rsidRPr="005F6D49" w:rsidRDefault="004A4874" w:rsidP="00F74D93">
            <w:pPr>
              <w:rPr>
                <w:rFonts w:ascii="Times New Roman" w:hAnsi="Times New Roman" w:cs="Times New Roman"/>
                <w:sz w:val="24"/>
                <w:szCs w:val="24"/>
              </w:rPr>
            </w:pPr>
            <w:r w:rsidRPr="004A4874">
              <w:rPr>
                <w:rFonts w:ascii="Times New Roman" w:hAnsi="Times New Roman" w:cs="Times New Roman"/>
                <w:sz w:val="24"/>
                <w:szCs w:val="24"/>
              </w:rPr>
              <w:t>Аппаратно программный психофизиологический комплекс</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tbl>
            <w:tblPr>
              <w:tblStyle w:val="TableStyle0"/>
              <w:tblW w:w="11767" w:type="dxa"/>
              <w:tblInd w:w="0" w:type="dxa"/>
              <w:tblLook w:val="04A0"/>
            </w:tblPr>
            <w:tblGrid>
              <w:gridCol w:w="227"/>
              <w:gridCol w:w="11540"/>
            </w:tblGrid>
            <w:tr w:rsidR="00EA6B40" w:rsidRPr="00EA6B40" w:rsidTr="00EA6B40">
              <w:tc>
                <w:tcPr>
                  <w:tcW w:w="227" w:type="dxa"/>
                  <w:shd w:val="clear" w:color="FFFFFF" w:fill="auto"/>
                  <w:vAlign w:val="bottom"/>
                </w:tcPr>
                <w:p w:rsidR="00EA6B40" w:rsidRPr="00EA6B40" w:rsidRDefault="00EA6B40" w:rsidP="00F87A91">
                  <w:pPr>
                    <w:rPr>
                      <w:rFonts w:ascii="Times New Roman" w:hAnsi="Times New Roman" w:cs="Times New Roman"/>
                      <w:sz w:val="24"/>
                      <w:szCs w:val="24"/>
                    </w:rPr>
                  </w:pPr>
                </w:p>
              </w:tc>
              <w:tc>
                <w:tcPr>
                  <w:tcW w:w="11540" w:type="dxa"/>
                  <w:shd w:val="clear" w:color="FFFFFF" w:fill="auto"/>
                  <w:vAlign w:val="bottom"/>
                </w:tcPr>
                <w:tbl>
                  <w:tblPr>
                    <w:tblW w:w="10431" w:type="dxa"/>
                    <w:tblLook w:val="04A0"/>
                  </w:tblPr>
                  <w:tblGrid>
                    <w:gridCol w:w="546"/>
                    <w:gridCol w:w="89"/>
                    <w:gridCol w:w="2335"/>
                    <w:gridCol w:w="4029"/>
                    <w:gridCol w:w="3432"/>
                  </w:tblGrid>
                  <w:tr w:rsidR="00D87895" w:rsidRPr="00D87895" w:rsidTr="00D87895">
                    <w:trPr>
                      <w:trHeight w:val="277"/>
                    </w:trPr>
                    <w:tc>
                      <w:tcPr>
                        <w:tcW w:w="635" w:type="dxa"/>
                        <w:gridSpan w:val="2"/>
                        <w:tcBorders>
                          <w:top w:val="nil"/>
                          <w:left w:val="single" w:sz="4" w:space="0" w:color="auto"/>
                          <w:bottom w:val="single" w:sz="4" w:space="0" w:color="auto"/>
                          <w:right w:val="single" w:sz="4" w:space="0" w:color="auto"/>
                        </w:tcBorders>
                        <w:shd w:val="clear" w:color="auto" w:fill="auto"/>
                        <w:vAlign w:val="center"/>
                        <w:hideMark/>
                      </w:tcPr>
                      <w:p w:rsidR="00D87895" w:rsidRPr="00D87895" w:rsidRDefault="00D87895" w:rsidP="00D87895">
                        <w:pPr>
                          <w:jc w:val="center"/>
                          <w:rPr>
                            <w:rFonts w:ascii="Times New Roman" w:eastAsia="Times New Roman" w:hAnsi="Times New Roman" w:cs="Times New Roman"/>
                            <w:sz w:val="24"/>
                            <w:szCs w:val="24"/>
                            <w:lang w:eastAsia="ru-RU"/>
                          </w:rPr>
                        </w:pPr>
                      </w:p>
                    </w:tc>
                    <w:tc>
                      <w:tcPr>
                        <w:tcW w:w="6364" w:type="dxa"/>
                        <w:gridSpan w:val="2"/>
                        <w:tcBorders>
                          <w:top w:val="nil"/>
                          <w:left w:val="nil"/>
                          <w:bottom w:val="single" w:sz="4" w:space="0" w:color="auto"/>
                          <w:right w:val="single" w:sz="4" w:space="0" w:color="auto"/>
                        </w:tcBorders>
                        <w:shd w:val="clear" w:color="auto" w:fill="auto"/>
                        <w:vAlign w:val="center"/>
                        <w:hideMark/>
                      </w:tcPr>
                      <w:p w:rsidR="00D87895" w:rsidRPr="00D87895" w:rsidRDefault="00D87895" w:rsidP="00D87895">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Оборудование</w:t>
                        </w:r>
                      </w:p>
                    </w:tc>
                    <w:tc>
                      <w:tcPr>
                        <w:tcW w:w="3432" w:type="dxa"/>
                        <w:tcBorders>
                          <w:top w:val="nil"/>
                          <w:left w:val="nil"/>
                          <w:bottom w:val="single" w:sz="4" w:space="0" w:color="auto"/>
                          <w:right w:val="single" w:sz="4" w:space="0" w:color="auto"/>
                        </w:tcBorders>
                        <w:shd w:val="clear" w:color="auto" w:fill="auto"/>
                        <w:vAlign w:val="center"/>
                        <w:hideMark/>
                      </w:tcPr>
                      <w:p w:rsidR="00D87895" w:rsidRPr="00D87895" w:rsidRDefault="00D87895" w:rsidP="00D87895">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 xml:space="preserve">Количество </w:t>
                        </w:r>
                        <w:proofErr w:type="spellStart"/>
                        <w:proofErr w:type="gramStart"/>
                        <w:r w:rsidRPr="00D87895">
                          <w:rPr>
                            <w:rFonts w:ascii="Times New Roman" w:eastAsia="Times New Roman" w:hAnsi="Times New Roman" w:cs="Times New Roman"/>
                            <w:sz w:val="24"/>
                            <w:szCs w:val="24"/>
                            <w:lang w:eastAsia="ru-RU"/>
                          </w:rPr>
                          <w:t>шт</w:t>
                        </w:r>
                        <w:proofErr w:type="spellEnd"/>
                        <w:proofErr w:type="gramEnd"/>
                      </w:p>
                    </w:tc>
                  </w:tr>
                  <w:tr w:rsidR="00D87895" w:rsidRPr="00D87895" w:rsidTr="00D87895">
                    <w:trPr>
                      <w:trHeight w:val="482"/>
                    </w:trPr>
                    <w:tc>
                      <w:tcPr>
                        <w:tcW w:w="635" w:type="dxa"/>
                        <w:gridSpan w:val="2"/>
                        <w:tcBorders>
                          <w:top w:val="nil"/>
                          <w:left w:val="single" w:sz="4" w:space="0" w:color="auto"/>
                          <w:bottom w:val="single" w:sz="4" w:space="0" w:color="auto"/>
                          <w:right w:val="single" w:sz="4" w:space="0" w:color="auto"/>
                        </w:tcBorders>
                        <w:shd w:val="clear" w:color="auto" w:fill="auto"/>
                        <w:vAlign w:val="center"/>
                        <w:hideMark/>
                      </w:tcPr>
                      <w:p w:rsidR="00D87895" w:rsidRPr="00D87895" w:rsidRDefault="00D87895" w:rsidP="00D87895">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1</w:t>
                        </w:r>
                      </w:p>
                    </w:tc>
                    <w:tc>
                      <w:tcPr>
                        <w:tcW w:w="6364" w:type="dxa"/>
                        <w:gridSpan w:val="2"/>
                        <w:tcBorders>
                          <w:top w:val="nil"/>
                          <w:left w:val="nil"/>
                          <w:bottom w:val="single" w:sz="4" w:space="0" w:color="auto"/>
                          <w:right w:val="single" w:sz="4" w:space="0" w:color="auto"/>
                        </w:tcBorders>
                        <w:shd w:val="clear" w:color="auto" w:fill="auto"/>
                        <w:vAlign w:val="center"/>
                        <w:hideMark/>
                      </w:tcPr>
                      <w:p w:rsidR="00D87895" w:rsidRPr="00D87895" w:rsidRDefault="00D87895" w:rsidP="00D87895">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Базовый блок – (Ноутбук с диагональю не менее 15,6 дюймов)</w:t>
                        </w:r>
                      </w:p>
                    </w:tc>
                    <w:tc>
                      <w:tcPr>
                        <w:tcW w:w="3432" w:type="dxa"/>
                        <w:tcBorders>
                          <w:top w:val="nil"/>
                          <w:left w:val="nil"/>
                          <w:bottom w:val="single" w:sz="4" w:space="0" w:color="auto"/>
                          <w:right w:val="single" w:sz="4" w:space="0" w:color="auto"/>
                        </w:tcBorders>
                        <w:shd w:val="clear" w:color="auto" w:fill="auto"/>
                        <w:vAlign w:val="center"/>
                        <w:hideMark/>
                      </w:tcPr>
                      <w:p w:rsidR="00D87895" w:rsidRPr="00D87895" w:rsidRDefault="00D87895" w:rsidP="00D87895">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1</w:t>
                        </w:r>
                      </w:p>
                    </w:tc>
                  </w:tr>
                  <w:tr w:rsidR="00D87895" w:rsidRPr="00D87895" w:rsidTr="00D87895">
                    <w:trPr>
                      <w:trHeight w:val="235"/>
                    </w:trPr>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7895" w:rsidRPr="00D87895" w:rsidRDefault="00D87895" w:rsidP="00D87895">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2</w:t>
                        </w:r>
                      </w:p>
                    </w:tc>
                    <w:tc>
                      <w:tcPr>
                        <w:tcW w:w="6364" w:type="dxa"/>
                        <w:gridSpan w:val="2"/>
                        <w:tcBorders>
                          <w:top w:val="single" w:sz="4" w:space="0" w:color="auto"/>
                          <w:left w:val="nil"/>
                          <w:bottom w:val="single" w:sz="4" w:space="0" w:color="auto"/>
                          <w:right w:val="single" w:sz="4" w:space="0" w:color="auto"/>
                        </w:tcBorders>
                        <w:shd w:val="clear" w:color="auto" w:fill="auto"/>
                        <w:vAlign w:val="center"/>
                        <w:hideMark/>
                      </w:tcPr>
                      <w:p w:rsidR="00D87895" w:rsidRPr="00D87895" w:rsidRDefault="00D87895" w:rsidP="00D87895">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Сенсорный монитор диагональ не менее 15,6 дюймов</w:t>
                        </w:r>
                      </w:p>
                    </w:tc>
                    <w:tc>
                      <w:tcPr>
                        <w:tcW w:w="3432" w:type="dxa"/>
                        <w:tcBorders>
                          <w:top w:val="single" w:sz="4" w:space="0" w:color="auto"/>
                          <w:left w:val="nil"/>
                          <w:bottom w:val="single" w:sz="4" w:space="0" w:color="auto"/>
                          <w:right w:val="single" w:sz="4" w:space="0" w:color="auto"/>
                        </w:tcBorders>
                        <w:shd w:val="clear" w:color="auto" w:fill="auto"/>
                        <w:vAlign w:val="center"/>
                        <w:hideMark/>
                      </w:tcPr>
                      <w:p w:rsidR="00D87895" w:rsidRPr="00D87895" w:rsidRDefault="00D87895" w:rsidP="00D87895">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1</w:t>
                        </w:r>
                      </w:p>
                    </w:tc>
                  </w:tr>
                  <w:tr w:rsidR="00D87895" w:rsidRPr="00D87895" w:rsidTr="00D87895">
                    <w:trPr>
                      <w:trHeight w:val="285"/>
                    </w:trPr>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7895" w:rsidRPr="00D87895" w:rsidRDefault="00D87895" w:rsidP="00D87895">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lastRenderedPageBreak/>
                          <w:t>3</w:t>
                        </w:r>
                      </w:p>
                    </w:tc>
                    <w:tc>
                      <w:tcPr>
                        <w:tcW w:w="6364" w:type="dxa"/>
                        <w:gridSpan w:val="2"/>
                        <w:tcBorders>
                          <w:top w:val="single" w:sz="4" w:space="0" w:color="auto"/>
                          <w:left w:val="nil"/>
                          <w:bottom w:val="single" w:sz="4" w:space="0" w:color="auto"/>
                          <w:right w:val="single" w:sz="4" w:space="0" w:color="auto"/>
                        </w:tcBorders>
                        <w:shd w:val="clear" w:color="auto" w:fill="auto"/>
                        <w:vAlign w:val="center"/>
                        <w:hideMark/>
                      </w:tcPr>
                      <w:p w:rsidR="00D87895" w:rsidRPr="00D87895" w:rsidRDefault="00D87895" w:rsidP="00D87895">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 xml:space="preserve">Пульт испытуемого  </w:t>
                        </w:r>
                      </w:p>
                    </w:tc>
                    <w:tc>
                      <w:tcPr>
                        <w:tcW w:w="3432" w:type="dxa"/>
                        <w:tcBorders>
                          <w:top w:val="single" w:sz="4" w:space="0" w:color="auto"/>
                          <w:left w:val="nil"/>
                          <w:bottom w:val="single" w:sz="4" w:space="0" w:color="auto"/>
                          <w:right w:val="single" w:sz="4" w:space="0" w:color="auto"/>
                        </w:tcBorders>
                        <w:shd w:val="clear" w:color="auto" w:fill="auto"/>
                        <w:vAlign w:val="center"/>
                        <w:hideMark/>
                      </w:tcPr>
                      <w:p w:rsidR="00D87895" w:rsidRPr="00D87895" w:rsidRDefault="00D87895" w:rsidP="00D87895">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1</w:t>
                        </w:r>
                      </w:p>
                    </w:tc>
                  </w:tr>
                  <w:tr w:rsidR="00D87895" w:rsidRPr="00D87895" w:rsidTr="00D87895">
                    <w:trPr>
                      <w:trHeight w:val="403"/>
                    </w:trPr>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7895" w:rsidRPr="00D87895" w:rsidRDefault="00D87895" w:rsidP="00D87895">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4</w:t>
                        </w:r>
                      </w:p>
                    </w:tc>
                    <w:tc>
                      <w:tcPr>
                        <w:tcW w:w="6364" w:type="dxa"/>
                        <w:gridSpan w:val="2"/>
                        <w:tcBorders>
                          <w:top w:val="single" w:sz="4" w:space="0" w:color="auto"/>
                          <w:left w:val="nil"/>
                          <w:bottom w:val="single" w:sz="4" w:space="0" w:color="auto"/>
                          <w:right w:val="single" w:sz="4" w:space="0" w:color="auto"/>
                        </w:tcBorders>
                        <w:shd w:val="clear" w:color="auto" w:fill="auto"/>
                        <w:vAlign w:val="center"/>
                        <w:hideMark/>
                      </w:tcPr>
                      <w:p w:rsidR="00D87895" w:rsidRPr="00D87895" w:rsidRDefault="00D87895" w:rsidP="00D87895">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Звуковые колонки  активные</w:t>
                        </w:r>
                      </w:p>
                    </w:tc>
                    <w:tc>
                      <w:tcPr>
                        <w:tcW w:w="3432" w:type="dxa"/>
                        <w:tcBorders>
                          <w:top w:val="single" w:sz="4" w:space="0" w:color="auto"/>
                          <w:left w:val="nil"/>
                          <w:bottom w:val="single" w:sz="4" w:space="0" w:color="auto"/>
                          <w:right w:val="single" w:sz="4" w:space="0" w:color="auto"/>
                        </w:tcBorders>
                        <w:shd w:val="clear" w:color="auto" w:fill="auto"/>
                        <w:vAlign w:val="center"/>
                        <w:hideMark/>
                      </w:tcPr>
                      <w:p w:rsidR="00D87895" w:rsidRPr="00D87895" w:rsidRDefault="00D87895" w:rsidP="00D87895">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1</w:t>
                        </w:r>
                      </w:p>
                    </w:tc>
                  </w:tr>
                  <w:tr w:rsidR="00D87895" w:rsidRPr="00D87895" w:rsidTr="00D87895">
                    <w:trPr>
                      <w:trHeight w:val="416"/>
                    </w:trPr>
                    <w:tc>
                      <w:tcPr>
                        <w:tcW w:w="635" w:type="dxa"/>
                        <w:gridSpan w:val="2"/>
                        <w:tcBorders>
                          <w:top w:val="nil"/>
                          <w:left w:val="single" w:sz="4" w:space="0" w:color="auto"/>
                          <w:bottom w:val="single" w:sz="4" w:space="0" w:color="auto"/>
                          <w:right w:val="single" w:sz="4" w:space="0" w:color="auto"/>
                        </w:tcBorders>
                        <w:shd w:val="clear" w:color="auto" w:fill="auto"/>
                        <w:vAlign w:val="center"/>
                        <w:hideMark/>
                      </w:tcPr>
                      <w:p w:rsidR="00D87895" w:rsidRPr="00D87895" w:rsidRDefault="00D87895" w:rsidP="00D87895">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5</w:t>
                        </w:r>
                      </w:p>
                    </w:tc>
                    <w:tc>
                      <w:tcPr>
                        <w:tcW w:w="6364" w:type="dxa"/>
                        <w:gridSpan w:val="2"/>
                        <w:tcBorders>
                          <w:top w:val="nil"/>
                          <w:left w:val="nil"/>
                          <w:bottom w:val="single" w:sz="4" w:space="0" w:color="auto"/>
                          <w:right w:val="single" w:sz="4" w:space="0" w:color="auto"/>
                        </w:tcBorders>
                        <w:shd w:val="clear" w:color="auto" w:fill="auto"/>
                        <w:vAlign w:val="center"/>
                        <w:hideMark/>
                      </w:tcPr>
                      <w:p w:rsidR="00D87895" w:rsidRPr="00D87895" w:rsidRDefault="00D87895" w:rsidP="00D87895">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Манипулятор мышь</w:t>
                        </w:r>
                      </w:p>
                    </w:tc>
                    <w:tc>
                      <w:tcPr>
                        <w:tcW w:w="3432" w:type="dxa"/>
                        <w:tcBorders>
                          <w:top w:val="nil"/>
                          <w:left w:val="nil"/>
                          <w:bottom w:val="single" w:sz="4" w:space="0" w:color="auto"/>
                          <w:right w:val="single" w:sz="4" w:space="0" w:color="auto"/>
                        </w:tcBorders>
                        <w:shd w:val="clear" w:color="auto" w:fill="auto"/>
                        <w:vAlign w:val="center"/>
                        <w:hideMark/>
                      </w:tcPr>
                      <w:p w:rsidR="00D87895" w:rsidRPr="00D87895" w:rsidRDefault="00D87895" w:rsidP="00D87895">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1</w:t>
                        </w:r>
                      </w:p>
                    </w:tc>
                  </w:tr>
                  <w:tr w:rsidR="00D87895" w:rsidRPr="00C26B7D" w:rsidTr="00D87895">
                    <w:trPr>
                      <w:trHeight w:val="300"/>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rsidR="00D87895" w:rsidRPr="00D87895" w:rsidRDefault="00D87895" w:rsidP="00DF27A0">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 </w:t>
                        </w:r>
                      </w:p>
                    </w:tc>
                    <w:tc>
                      <w:tcPr>
                        <w:tcW w:w="9885" w:type="dxa"/>
                        <w:gridSpan w:val="4"/>
                        <w:tcBorders>
                          <w:top w:val="single" w:sz="4" w:space="0" w:color="auto"/>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b/>
                            <w:bCs/>
                            <w:sz w:val="24"/>
                            <w:szCs w:val="24"/>
                            <w:lang w:eastAsia="ru-RU"/>
                          </w:rPr>
                        </w:pPr>
                        <w:r w:rsidRPr="00D87895">
                          <w:rPr>
                            <w:rFonts w:ascii="Times New Roman" w:eastAsia="Times New Roman" w:hAnsi="Times New Roman" w:cs="Times New Roman"/>
                            <w:b/>
                            <w:bCs/>
                            <w:sz w:val="24"/>
                            <w:szCs w:val="24"/>
                            <w:lang w:eastAsia="ru-RU"/>
                          </w:rPr>
                          <w:t>Тесты и методики</w:t>
                        </w:r>
                      </w:p>
                    </w:tc>
                  </w:tr>
                  <w:tr w:rsidR="00D87895" w:rsidRPr="00DA2530" w:rsidTr="00D87895">
                    <w:trPr>
                      <w:trHeight w:val="490"/>
                    </w:trPr>
                    <w:tc>
                      <w:tcPr>
                        <w:tcW w:w="546" w:type="dxa"/>
                        <w:tcBorders>
                          <w:top w:val="nil"/>
                          <w:left w:val="single" w:sz="4" w:space="0" w:color="auto"/>
                          <w:bottom w:val="single" w:sz="4" w:space="0" w:color="auto"/>
                          <w:right w:val="single" w:sz="4" w:space="0" w:color="auto"/>
                        </w:tcBorders>
                        <w:shd w:val="clear" w:color="auto" w:fill="auto"/>
                        <w:hideMark/>
                      </w:tcPr>
                      <w:p w:rsidR="00D87895" w:rsidRPr="00D87895" w:rsidRDefault="00D87895" w:rsidP="00DF27A0">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1</w:t>
                        </w:r>
                      </w:p>
                    </w:tc>
                    <w:tc>
                      <w:tcPr>
                        <w:tcW w:w="2424" w:type="dxa"/>
                        <w:gridSpan w:val="2"/>
                        <w:tcBorders>
                          <w:top w:val="nil"/>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УРБ. Готовность к началу тестирования</w:t>
                        </w:r>
                      </w:p>
                    </w:tc>
                    <w:tc>
                      <w:tcPr>
                        <w:tcW w:w="7461" w:type="dxa"/>
                        <w:gridSpan w:val="2"/>
                        <w:tcBorders>
                          <w:top w:val="single" w:sz="4" w:space="0" w:color="auto"/>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экспресс-тест для оценки  скорости реагирования на сигналы при движущемся объекте.</w:t>
                        </w:r>
                      </w:p>
                    </w:tc>
                  </w:tr>
                  <w:tr w:rsidR="00D87895" w:rsidRPr="00DA2530" w:rsidTr="00D87895">
                    <w:trPr>
                      <w:trHeight w:val="870"/>
                    </w:trPr>
                    <w:tc>
                      <w:tcPr>
                        <w:tcW w:w="546" w:type="dxa"/>
                        <w:tcBorders>
                          <w:top w:val="nil"/>
                          <w:left w:val="single" w:sz="4" w:space="0" w:color="auto"/>
                          <w:bottom w:val="single" w:sz="4" w:space="0" w:color="auto"/>
                          <w:right w:val="single" w:sz="4" w:space="0" w:color="auto"/>
                        </w:tcBorders>
                        <w:shd w:val="clear" w:color="auto" w:fill="auto"/>
                        <w:hideMark/>
                      </w:tcPr>
                      <w:p w:rsidR="00D87895" w:rsidRPr="00D87895" w:rsidRDefault="00D87895" w:rsidP="00DF27A0">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2</w:t>
                        </w:r>
                      </w:p>
                    </w:tc>
                    <w:tc>
                      <w:tcPr>
                        <w:tcW w:w="2424" w:type="dxa"/>
                        <w:gridSpan w:val="2"/>
                        <w:tcBorders>
                          <w:top w:val="nil"/>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ПВ  Время переключения внимания</w:t>
                        </w:r>
                      </w:p>
                    </w:tc>
                    <w:tc>
                      <w:tcPr>
                        <w:tcW w:w="7461" w:type="dxa"/>
                        <w:gridSpan w:val="2"/>
                        <w:tcBorders>
                          <w:top w:val="single" w:sz="4" w:space="0" w:color="auto"/>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 xml:space="preserve"> оценивается скорость переключения внимания с объекта на объект.</w:t>
                        </w:r>
                      </w:p>
                    </w:tc>
                  </w:tr>
                  <w:tr w:rsidR="00D87895" w:rsidRPr="00DA2530" w:rsidTr="00D87895">
                    <w:trPr>
                      <w:trHeight w:val="526"/>
                    </w:trPr>
                    <w:tc>
                      <w:tcPr>
                        <w:tcW w:w="546" w:type="dxa"/>
                        <w:tcBorders>
                          <w:top w:val="nil"/>
                          <w:left w:val="single" w:sz="4" w:space="0" w:color="auto"/>
                          <w:bottom w:val="single" w:sz="4" w:space="0" w:color="auto"/>
                          <w:right w:val="single" w:sz="4" w:space="0" w:color="auto"/>
                        </w:tcBorders>
                        <w:shd w:val="clear" w:color="auto" w:fill="auto"/>
                        <w:hideMark/>
                      </w:tcPr>
                      <w:p w:rsidR="00D87895" w:rsidRPr="00D87895" w:rsidRDefault="00D87895" w:rsidP="00DF27A0">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3</w:t>
                        </w:r>
                      </w:p>
                    </w:tc>
                    <w:tc>
                      <w:tcPr>
                        <w:tcW w:w="2424" w:type="dxa"/>
                        <w:gridSpan w:val="2"/>
                        <w:tcBorders>
                          <w:top w:val="nil"/>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ЭУ. Эмоциональная устойчивость</w:t>
                        </w:r>
                      </w:p>
                    </w:tc>
                    <w:tc>
                      <w:tcPr>
                        <w:tcW w:w="7461" w:type="dxa"/>
                        <w:gridSpan w:val="2"/>
                        <w:tcBorders>
                          <w:top w:val="single" w:sz="4" w:space="0" w:color="auto"/>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Оценивается способность сохранять эмоциональное равновесие при наличии внешних помех.</w:t>
                        </w:r>
                      </w:p>
                    </w:tc>
                  </w:tr>
                  <w:tr w:rsidR="00D87895" w:rsidRPr="00DA2530" w:rsidTr="00D87895">
                    <w:trPr>
                      <w:trHeight w:val="561"/>
                    </w:trPr>
                    <w:tc>
                      <w:tcPr>
                        <w:tcW w:w="546" w:type="dxa"/>
                        <w:tcBorders>
                          <w:top w:val="nil"/>
                          <w:left w:val="single" w:sz="4" w:space="0" w:color="auto"/>
                          <w:bottom w:val="single" w:sz="4" w:space="0" w:color="auto"/>
                          <w:right w:val="single" w:sz="4" w:space="0" w:color="auto"/>
                        </w:tcBorders>
                        <w:shd w:val="clear" w:color="auto" w:fill="auto"/>
                        <w:hideMark/>
                      </w:tcPr>
                      <w:p w:rsidR="00D87895" w:rsidRPr="00D87895" w:rsidRDefault="00D87895" w:rsidP="00DF27A0">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4</w:t>
                        </w:r>
                      </w:p>
                    </w:tc>
                    <w:tc>
                      <w:tcPr>
                        <w:tcW w:w="2424" w:type="dxa"/>
                        <w:gridSpan w:val="2"/>
                        <w:tcBorders>
                          <w:top w:val="nil"/>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proofErr w:type="spellStart"/>
                        <w:r w:rsidRPr="00D87895">
                          <w:rPr>
                            <w:rFonts w:ascii="Times New Roman" w:eastAsia="Times New Roman" w:hAnsi="Times New Roman" w:cs="Times New Roman"/>
                            <w:sz w:val="24"/>
                            <w:szCs w:val="24"/>
                            <w:lang w:eastAsia="ru-RU"/>
                          </w:rPr>
                          <w:t>Стрессоустойчивость</w:t>
                        </w:r>
                        <w:proofErr w:type="spellEnd"/>
                      </w:p>
                    </w:tc>
                    <w:tc>
                      <w:tcPr>
                        <w:tcW w:w="7461" w:type="dxa"/>
                        <w:gridSpan w:val="2"/>
                        <w:tcBorders>
                          <w:top w:val="single" w:sz="4" w:space="0" w:color="auto"/>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 xml:space="preserve">оценивает устойчивость к ситуациям, которые провоцируют неуверенность, снижение самооценки, неадекватные действия, замедленность. </w:t>
                        </w:r>
                      </w:p>
                    </w:tc>
                  </w:tr>
                  <w:tr w:rsidR="00D87895" w:rsidRPr="00DA2530" w:rsidTr="00D87895">
                    <w:trPr>
                      <w:trHeight w:val="554"/>
                    </w:trPr>
                    <w:tc>
                      <w:tcPr>
                        <w:tcW w:w="546" w:type="dxa"/>
                        <w:tcBorders>
                          <w:top w:val="nil"/>
                          <w:left w:val="single" w:sz="4" w:space="0" w:color="auto"/>
                          <w:bottom w:val="single" w:sz="4" w:space="0" w:color="auto"/>
                          <w:right w:val="single" w:sz="4" w:space="0" w:color="auto"/>
                        </w:tcBorders>
                        <w:shd w:val="clear" w:color="auto" w:fill="auto"/>
                        <w:hideMark/>
                      </w:tcPr>
                      <w:p w:rsidR="00D87895" w:rsidRPr="00D87895" w:rsidRDefault="00D87895" w:rsidP="00DF27A0">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5</w:t>
                        </w:r>
                      </w:p>
                    </w:tc>
                    <w:tc>
                      <w:tcPr>
                        <w:tcW w:w="2424" w:type="dxa"/>
                        <w:gridSpan w:val="2"/>
                        <w:tcBorders>
                          <w:top w:val="nil"/>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ЧВ. Чувство времени</w:t>
                        </w:r>
                      </w:p>
                    </w:tc>
                    <w:tc>
                      <w:tcPr>
                        <w:tcW w:w="7461" w:type="dxa"/>
                        <w:gridSpan w:val="2"/>
                        <w:tcBorders>
                          <w:top w:val="single" w:sz="4" w:space="0" w:color="auto"/>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 xml:space="preserve">оценивает точность воспроизведения временных отрезков, которая зависит от тревожности и уравновешенности нервной системы. </w:t>
                        </w:r>
                      </w:p>
                    </w:tc>
                  </w:tr>
                  <w:tr w:rsidR="00D87895" w:rsidRPr="00DA2530" w:rsidTr="00D87895">
                    <w:trPr>
                      <w:trHeight w:val="549"/>
                    </w:trPr>
                    <w:tc>
                      <w:tcPr>
                        <w:tcW w:w="546" w:type="dxa"/>
                        <w:tcBorders>
                          <w:top w:val="nil"/>
                          <w:left w:val="single" w:sz="4" w:space="0" w:color="auto"/>
                          <w:bottom w:val="single" w:sz="4" w:space="0" w:color="auto"/>
                          <w:right w:val="single" w:sz="4" w:space="0" w:color="auto"/>
                        </w:tcBorders>
                        <w:shd w:val="clear" w:color="auto" w:fill="auto"/>
                        <w:hideMark/>
                      </w:tcPr>
                      <w:p w:rsidR="00D87895" w:rsidRPr="00D87895" w:rsidRDefault="00D87895" w:rsidP="00DF27A0">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6</w:t>
                        </w:r>
                      </w:p>
                    </w:tc>
                    <w:tc>
                      <w:tcPr>
                        <w:tcW w:w="2424" w:type="dxa"/>
                        <w:gridSpan w:val="2"/>
                        <w:tcBorders>
                          <w:top w:val="nil"/>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РДО</w:t>
                        </w:r>
                      </w:p>
                    </w:tc>
                    <w:tc>
                      <w:tcPr>
                        <w:tcW w:w="7461" w:type="dxa"/>
                        <w:gridSpan w:val="2"/>
                        <w:tcBorders>
                          <w:top w:val="single" w:sz="4" w:space="0" w:color="auto"/>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 xml:space="preserve"> оценка уравновешенности нервной системы, тревожности как личностной характеристики или ситуативного состояния, оценка динамического глазомера.</w:t>
                        </w:r>
                      </w:p>
                    </w:tc>
                  </w:tr>
                  <w:tr w:rsidR="00D87895" w:rsidRPr="00DA2530" w:rsidTr="00D87895">
                    <w:trPr>
                      <w:trHeight w:val="844"/>
                    </w:trPr>
                    <w:tc>
                      <w:tcPr>
                        <w:tcW w:w="546" w:type="dxa"/>
                        <w:tcBorders>
                          <w:top w:val="nil"/>
                          <w:left w:val="single" w:sz="4" w:space="0" w:color="auto"/>
                          <w:bottom w:val="single" w:sz="4" w:space="0" w:color="auto"/>
                          <w:right w:val="single" w:sz="4" w:space="0" w:color="auto"/>
                        </w:tcBorders>
                        <w:shd w:val="clear" w:color="auto" w:fill="auto"/>
                        <w:hideMark/>
                      </w:tcPr>
                      <w:p w:rsidR="00D87895" w:rsidRPr="00D87895" w:rsidRDefault="00D87895" w:rsidP="00DF27A0">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7</w:t>
                        </w:r>
                      </w:p>
                    </w:tc>
                    <w:tc>
                      <w:tcPr>
                        <w:tcW w:w="2424" w:type="dxa"/>
                        <w:gridSpan w:val="2"/>
                        <w:tcBorders>
                          <w:top w:val="nil"/>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Статический тремор</w:t>
                        </w:r>
                      </w:p>
                    </w:tc>
                    <w:tc>
                      <w:tcPr>
                        <w:tcW w:w="7461" w:type="dxa"/>
                        <w:gridSpan w:val="2"/>
                        <w:tcBorders>
                          <w:top w:val="single" w:sz="4" w:space="0" w:color="auto"/>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оценивается норма – не норма тремора по числу касаний и суммарному времени касания. Не норма может быть связана как с функциональным состоянием, так и с какой-либо патологией.</w:t>
                        </w:r>
                      </w:p>
                    </w:tc>
                  </w:tr>
                  <w:tr w:rsidR="00D87895" w:rsidRPr="00DA2530" w:rsidTr="00D87895">
                    <w:trPr>
                      <w:trHeight w:val="554"/>
                    </w:trPr>
                    <w:tc>
                      <w:tcPr>
                        <w:tcW w:w="546" w:type="dxa"/>
                        <w:tcBorders>
                          <w:top w:val="nil"/>
                          <w:left w:val="single" w:sz="4" w:space="0" w:color="auto"/>
                          <w:bottom w:val="single" w:sz="4" w:space="0" w:color="auto"/>
                          <w:right w:val="single" w:sz="4" w:space="0" w:color="auto"/>
                        </w:tcBorders>
                        <w:shd w:val="clear" w:color="auto" w:fill="auto"/>
                        <w:hideMark/>
                      </w:tcPr>
                      <w:p w:rsidR="00D87895" w:rsidRPr="00D87895" w:rsidRDefault="00D87895" w:rsidP="00DF27A0">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8</w:t>
                        </w:r>
                      </w:p>
                    </w:tc>
                    <w:tc>
                      <w:tcPr>
                        <w:tcW w:w="2424" w:type="dxa"/>
                        <w:gridSpan w:val="2"/>
                        <w:tcBorders>
                          <w:top w:val="nil"/>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proofErr w:type="spellStart"/>
                        <w:r w:rsidRPr="00D87895">
                          <w:rPr>
                            <w:rFonts w:ascii="Times New Roman" w:eastAsia="Times New Roman" w:hAnsi="Times New Roman" w:cs="Times New Roman"/>
                            <w:sz w:val="24"/>
                            <w:szCs w:val="24"/>
                            <w:lang w:eastAsia="ru-RU"/>
                          </w:rPr>
                          <w:t>Теппинг</w:t>
                        </w:r>
                        <w:proofErr w:type="spellEnd"/>
                      </w:p>
                    </w:tc>
                    <w:tc>
                      <w:tcPr>
                        <w:tcW w:w="7461" w:type="dxa"/>
                        <w:gridSpan w:val="2"/>
                        <w:tcBorders>
                          <w:top w:val="single" w:sz="4" w:space="0" w:color="auto"/>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 xml:space="preserve"> Оценивает работоспособность и двигательный (моторный) темп деятельности. Прогноз работоспособности и надежности в течение рабочего времени.</w:t>
                        </w:r>
                      </w:p>
                    </w:tc>
                  </w:tr>
                  <w:tr w:rsidR="00D87895" w:rsidRPr="00DA2530" w:rsidTr="00D87895">
                    <w:trPr>
                      <w:trHeight w:val="630"/>
                    </w:trPr>
                    <w:tc>
                      <w:tcPr>
                        <w:tcW w:w="546" w:type="dxa"/>
                        <w:tcBorders>
                          <w:top w:val="nil"/>
                          <w:left w:val="single" w:sz="4" w:space="0" w:color="auto"/>
                          <w:bottom w:val="single" w:sz="4" w:space="0" w:color="auto"/>
                          <w:right w:val="single" w:sz="4" w:space="0" w:color="auto"/>
                        </w:tcBorders>
                        <w:shd w:val="clear" w:color="auto" w:fill="auto"/>
                        <w:hideMark/>
                      </w:tcPr>
                      <w:p w:rsidR="00D87895" w:rsidRPr="00D87895" w:rsidRDefault="00D87895" w:rsidP="00DF27A0">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9</w:t>
                        </w:r>
                      </w:p>
                    </w:tc>
                    <w:tc>
                      <w:tcPr>
                        <w:tcW w:w="2424" w:type="dxa"/>
                        <w:gridSpan w:val="2"/>
                        <w:tcBorders>
                          <w:top w:val="nil"/>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КЧСМ</w:t>
                        </w:r>
                      </w:p>
                    </w:tc>
                    <w:tc>
                      <w:tcPr>
                        <w:tcW w:w="7461" w:type="dxa"/>
                        <w:gridSpan w:val="2"/>
                        <w:tcBorders>
                          <w:top w:val="single" w:sz="4" w:space="0" w:color="auto"/>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КЧСМ: оценивается лабильность нервных процессов, т.е. с какой скоростью развивается процесс возбуждения или торможения.</w:t>
                        </w:r>
                      </w:p>
                    </w:tc>
                  </w:tr>
                  <w:tr w:rsidR="00D87895" w:rsidRPr="00DA2530" w:rsidTr="00D87895">
                    <w:trPr>
                      <w:trHeight w:val="346"/>
                    </w:trPr>
                    <w:tc>
                      <w:tcPr>
                        <w:tcW w:w="546" w:type="dxa"/>
                        <w:tcBorders>
                          <w:top w:val="nil"/>
                          <w:left w:val="single" w:sz="4" w:space="0" w:color="auto"/>
                          <w:bottom w:val="single" w:sz="4" w:space="0" w:color="auto"/>
                          <w:right w:val="single" w:sz="4" w:space="0" w:color="auto"/>
                        </w:tcBorders>
                        <w:shd w:val="clear" w:color="auto" w:fill="auto"/>
                        <w:hideMark/>
                      </w:tcPr>
                      <w:p w:rsidR="00D87895" w:rsidRPr="00D87895" w:rsidRDefault="00D87895" w:rsidP="00DF27A0">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lastRenderedPageBreak/>
                          <w:t>10</w:t>
                        </w:r>
                      </w:p>
                    </w:tc>
                    <w:tc>
                      <w:tcPr>
                        <w:tcW w:w="2424" w:type="dxa"/>
                        <w:gridSpan w:val="2"/>
                        <w:tcBorders>
                          <w:top w:val="nil"/>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 xml:space="preserve">ПДР  </w:t>
                        </w:r>
                      </w:p>
                    </w:tc>
                    <w:tc>
                      <w:tcPr>
                        <w:tcW w:w="7461" w:type="dxa"/>
                        <w:gridSpan w:val="2"/>
                        <w:tcBorders>
                          <w:top w:val="single" w:sz="4" w:space="0" w:color="auto"/>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 xml:space="preserve"> Оценивает скорость активации  двигательной функции при внезапном сигнале.</w:t>
                        </w:r>
                      </w:p>
                    </w:tc>
                  </w:tr>
                  <w:tr w:rsidR="00D87895" w:rsidRPr="00DA2530" w:rsidTr="00D87895">
                    <w:trPr>
                      <w:trHeight w:val="814"/>
                    </w:trPr>
                    <w:tc>
                      <w:tcPr>
                        <w:tcW w:w="546" w:type="dxa"/>
                        <w:tcBorders>
                          <w:top w:val="nil"/>
                          <w:left w:val="single" w:sz="4" w:space="0" w:color="auto"/>
                          <w:bottom w:val="single" w:sz="4" w:space="0" w:color="auto"/>
                          <w:right w:val="single" w:sz="4" w:space="0" w:color="auto"/>
                        </w:tcBorders>
                        <w:shd w:val="clear" w:color="auto" w:fill="auto"/>
                        <w:hideMark/>
                      </w:tcPr>
                      <w:p w:rsidR="00D87895" w:rsidRPr="00D87895" w:rsidRDefault="00D87895" w:rsidP="00DF27A0">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11</w:t>
                        </w:r>
                      </w:p>
                    </w:tc>
                    <w:tc>
                      <w:tcPr>
                        <w:tcW w:w="2424" w:type="dxa"/>
                        <w:gridSpan w:val="2"/>
                        <w:tcBorders>
                          <w:top w:val="nil"/>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 xml:space="preserve"> СДР – сложная двигательная реакция. </w:t>
                        </w:r>
                      </w:p>
                    </w:tc>
                    <w:tc>
                      <w:tcPr>
                        <w:tcW w:w="7461" w:type="dxa"/>
                        <w:gridSpan w:val="2"/>
                        <w:tcBorders>
                          <w:top w:val="single" w:sz="4" w:space="0" w:color="auto"/>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 xml:space="preserve">Усложненная психическая деятельность и простой моторный ответ. Называется также реакцией выбора. В принципе время СДР считается именно временем выбора нужного решения из двух. </w:t>
                        </w:r>
                      </w:p>
                    </w:tc>
                  </w:tr>
                  <w:tr w:rsidR="00D87895" w:rsidRPr="00DA2530" w:rsidTr="00D87895">
                    <w:trPr>
                      <w:trHeight w:val="841"/>
                    </w:trPr>
                    <w:tc>
                      <w:tcPr>
                        <w:tcW w:w="546" w:type="dxa"/>
                        <w:tcBorders>
                          <w:top w:val="nil"/>
                          <w:left w:val="single" w:sz="4" w:space="0" w:color="auto"/>
                          <w:bottom w:val="single" w:sz="4" w:space="0" w:color="auto"/>
                          <w:right w:val="single" w:sz="4" w:space="0" w:color="auto"/>
                        </w:tcBorders>
                        <w:shd w:val="clear" w:color="auto" w:fill="auto"/>
                        <w:hideMark/>
                      </w:tcPr>
                      <w:p w:rsidR="00D87895" w:rsidRPr="00D87895" w:rsidRDefault="00D87895" w:rsidP="00DF27A0">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12</w:t>
                        </w:r>
                      </w:p>
                    </w:tc>
                    <w:tc>
                      <w:tcPr>
                        <w:tcW w:w="2424" w:type="dxa"/>
                        <w:gridSpan w:val="2"/>
                        <w:tcBorders>
                          <w:top w:val="nil"/>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СПИ – является комбинацией 2-х тестов: ПДР и СДР.</w:t>
                        </w:r>
                      </w:p>
                    </w:tc>
                    <w:tc>
                      <w:tcPr>
                        <w:tcW w:w="7461" w:type="dxa"/>
                        <w:gridSpan w:val="2"/>
                        <w:tcBorders>
                          <w:top w:val="single" w:sz="4" w:space="0" w:color="auto"/>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 xml:space="preserve">оценивает </w:t>
                        </w:r>
                        <w:proofErr w:type="gramStart"/>
                        <w:r w:rsidRPr="00D87895">
                          <w:rPr>
                            <w:rFonts w:ascii="Times New Roman" w:eastAsia="Times New Roman" w:hAnsi="Times New Roman" w:cs="Times New Roman"/>
                            <w:sz w:val="24"/>
                            <w:szCs w:val="24"/>
                            <w:lang w:eastAsia="ru-RU"/>
                          </w:rPr>
                          <w:t>чистое</w:t>
                        </w:r>
                        <w:proofErr w:type="gramEnd"/>
                        <w:r w:rsidRPr="00D87895">
                          <w:rPr>
                            <w:rFonts w:ascii="Times New Roman" w:eastAsia="Times New Roman" w:hAnsi="Times New Roman" w:cs="Times New Roman"/>
                            <w:sz w:val="24"/>
                            <w:szCs w:val="24"/>
                            <w:lang w:eastAsia="ru-RU"/>
                          </w:rPr>
                          <w:t xml:space="preserve"> время психического компонента</w:t>
                        </w:r>
                      </w:p>
                    </w:tc>
                  </w:tr>
                  <w:tr w:rsidR="00D87895" w:rsidRPr="00DA2530" w:rsidTr="00D87895">
                    <w:trPr>
                      <w:trHeight w:val="445"/>
                    </w:trPr>
                    <w:tc>
                      <w:tcPr>
                        <w:tcW w:w="546" w:type="dxa"/>
                        <w:tcBorders>
                          <w:top w:val="nil"/>
                          <w:left w:val="single" w:sz="4" w:space="0" w:color="auto"/>
                          <w:bottom w:val="single" w:sz="4" w:space="0" w:color="auto"/>
                          <w:right w:val="single" w:sz="4" w:space="0" w:color="auto"/>
                        </w:tcBorders>
                        <w:shd w:val="clear" w:color="auto" w:fill="auto"/>
                        <w:hideMark/>
                      </w:tcPr>
                      <w:p w:rsidR="00D87895" w:rsidRPr="00D87895" w:rsidRDefault="00D87895" w:rsidP="00DF27A0">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13</w:t>
                        </w:r>
                      </w:p>
                    </w:tc>
                    <w:tc>
                      <w:tcPr>
                        <w:tcW w:w="2424" w:type="dxa"/>
                        <w:gridSpan w:val="2"/>
                        <w:tcBorders>
                          <w:top w:val="nil"/>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ОВ объем внимания</w:t>
                        </w:r>
                      </w:p>
                    </w:tc>
                    <w:tc>
                      <w:tcPr>
                        <w:tcW w:w="7461" w:type="dxa"/>
                        <w:gridSpan w:val="2"/>
                        <w:tcBorders>
                          <w:top w:val="single" w:sz="4" w:space="0" w:color="auto"/>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 xml:space="preserve">оценивается способность запомнить и воспроизвести пространственное расположение объектов. </w:t>
                        </w:r>
                      </w:p>
                    </w:tc>
                  </w:tr>
                  <w:tr w:rsidR="00D87895" w:rsidRPr="00DA2530" w:rsidTr="00D87895">
                    <w:trPr>
                      <w:trHeight w:val="693"/>
                    </w:trPr>
                    <w:tc>
                      <w:tcPr>
                        <w:tcW w:w="546" w:type="dxa"/>
                        <w:tcBorders>
                          <w:top w:val="nil"/>
                          <w:left w:val="single" w:sz="4" w:space="0" w:color="auto"/>
                          <w:bottom w:val="single" w:sz="4" w:space="0" w:color="auto"/>
                          <w:right w:val="single" w:sz="4" w:space="0" w:color="auto"/>
                        </w:tcBorders>
                        <w:shd w:val="clear" w:color="auto" w:fill="auto"/>
                        <w:hideMark/>
                      </w:tcPr>
                      <w:p w:rsidR="00D87895" w:rsidRPr="00D87895" w:rsidRDefault="00D87895" w:rsidP="00DF27A0">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14</w:t>
                        </w:r>
                      </w:p>
                    </w:tc>
                    <w:tc>
                      <w:tcPr>
                        <w:tcW w:w="2424" w:type="dxa"/>
                        <w:gridSpan w:val="2"/>
                        <w:tcBorders>
                          <w:top w:val="nil"/>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ОБМЭ</w:t>
                        </w:r>
                      </w:p>
                    </w:tc>
                    <w:tc>
                      <w:tcPr>
                        <w:tcW w:w="7461" w:type="dxa"/>
                        <w:gridSpan w:val="2"/>
                        <w:tcBorders>
                          <w:top w:val="single" w:sz="4" w:space="0" w:color="auto"/>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 xml:space="preserve">оценивает функцию бдительности, т.е. способность заметить сигнал и отреагировать на него в зашумленных условиях – при наличии информационной перегрузки. </w:t>
                        </w:r>
                      </w:p>
                    </w:tc>
                  </w:tr>
                  <w:tr w:rsidR="00D87895" w:rsidRPr="00DA2530" w:rsidTr="00D87895">
                    <w:trPr>
                      <w:trHeight w:val="549"/>
                    </w:trPr>
                    <w:tc>
                      <w:tcPr>
                        <w:tcW w:w="546" w:type="dxa"/>
                        <w:tcBorders>
                          <w:top w:val="nil"/>
                          <w:left w:val="single" w:sz="4" w:space="0" w:color="auto"/>
                          <w:bottom w:val="single" w:sz="4" w:space="0" w:color="auto"/>
                          <w:right w:val="single" w:sz="4" w:space="0" w:color="auto"/>
                        </w:tcBorders>
                        <w:shd w:val="clear" w:color="auto" w:fill="auto"/>
                        <w:hideMark/>
                      </w:tcPr>
                      <w:p w:rsidR="00D87895" w:rsidRPr="00D87895" w:rsidRDefault="00D87895" w:rsidP="00DF27A0">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15</w:t>
                        </w:r>
                      </w:p>
                    </w:tc>
                    <w:tc>
                      <w:tcPr>
                        <w:tcW w:w="2424" w:type="dxa"/>
                        <w:gridSpan w:val="2"/>
                        <w:tcBorders>
                          <w:top w:val="nil"/>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Концентрация внимания</w:t>
                        </w:r>
                      </w:p>
                    </w:tc>
                    <w:tc>
                      <w:tcPr>
                        <w:tcW w:w="7461" w:type="dxa"/>
                        <w:gridSpan w:val="2"/>
                        <w:tcBorders>
                          <w:top w:val="single" w:sz="4" w:space="0" w:color="auto"/>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 xml:space="preserve">оценивает способность к сосредоточенной и целенаправленной работе при наличии внешних помех. </w:t>
                        </w:r>
                      </w:p>
                    </w:tc>
                  </w:tr>
                  <w:tr w:rsidR="00D87895" w:rsidRPr="00DA2530" w:rsidTr="00D87895">
                    <w:trPr>
                      <w:trHeight w:val="543"/>
                    </w:trPr>
                    <w:tc>
                      <w:tcPr>
                        <w:tcW w:w="546" w:type="dxa"/>
                        <w:tcBorders>
                          <w:top w:val="nil"/>
                          <w:left w:val="single" w:sz="4" w:space="0" w:color="auto"/>
                          <w:bottom w:val="single" w:sz="4" w:space="0" w:color="auto"/>
                          <w:right w:val="single" w:sz="4" w:space="0" w:color="auto"/>
                        </w:tcBorders>
                        <w:shd w:val="clear" w:color="auto" w:fill="auto"/>
                        <w:hideMark/>
                      </w:tcPr>
                      <w:p w:rsidR="00D87895" w:rsidRPr="00D87895" w:rsidRDefault="00D87895" w:rsidP="00DF27A0">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16</w:t>
                        </w:r>
                      </w:p>
                    </w:tc>
                    <w:tc>
                      <w:tcPr>
                        <w:tcW w:w="2424" w:type="dxa"/>
                        <w:gridSpan w:val="2"/>
                        <w:tcBorders>
                          <w:top w:val="nil"/>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 xml:space="preserve"> ГЭД 1</w:t>
                        </w:r>
                      </w:p>
                    </w:tc>
                    <w:tc>
                      <w:tcPr>
                        <w:tcW w:w="7461" w:type="dxa"/>
                        <w:gridSpan w:val="2"/>
                        <w:tcBorders>
                          <w:top w:val="single" w:sz="4" w:space="0" w:color="auto"/>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 xml:space="preserve"> - оценка готовности к экстренному действию в условиях монотонной деятельности с регистрацией кожно-гальванической реакции. </w:t>
                        </w:r>
                      </w:p>
                    </w:tc>
                  </w:tr>
                  <w:tr w:rsidR="00D87895" w:rsidRPr="00DA2530" w:rsidTr="00D87895">
                    <w:trPr>
                      <w:trHeight w:val="421"/>
                    </w:trPr>
                    <w:tc>
                      <w:tcPr>
                        <w:tcW w:w="546" w:type="dxa"/>
                        <w:tcBorders>
                          <w:top w:val="nil"/>
                          <w:left w:val="single" w:sz="4" w:space="0" w:color="auto"/>
                          <w:bottom w:val="single" w:sz="4" w:space="0" w:color="auto"/>
                          <w:right w:val="single" w:sz="4" w:space="0" w:color="auto"/>
                        </w:tcBorders>
                        <w:shd w:val="clear" w:color="auto" w:fill="auto"/>
                        <w:hideMark/>
                      </w:tcPr>
                      <w:p w:rsidR="00D87895" w:rsidRPr="00D87895" w:rsidRDefault="00D87895" w:rsidP="00DF27A0">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17</w:t>
                        </w:r>
                      </w:p>
                    </w:tc>
                    <w:tc>
                      <w:tcPr>
                        <w:tcW w:w="2424" w:type="dxa"/>
                        <w:gridSpan w:val="2"/>
                        <w:tcBorders>
                          <w:top w:val="nil"/>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 xml:space="preserve"> ГЭД 2</w:t>
                        </w:r>
                      </w:p>
                    </w:tc>
                    <w:tc>
                      <w:tcPr>
                        <w:tcW w:w="7461" w:type="dxa"/>
                        <w:gridSpan w:val="2"/>
                        <w:tcBorders>
                          <w:top w:val="single" w:sz="4" w:space="0" w:color="auto"/>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 xml:space="preserve">оценка готовности к экстренному действию в состоянии утомления с регистрацией </w:t>
                        </w:r>
                        <w:proofErr w:type="spellStart"/>
                        <w:r w:rsidRPr="00D87895">
                          <w:rPr>
                            <w:rFonts w:ascii="Times New Roman" w:eastAsia="Times New Roman" w:hAnsi="Times New Roman" w:cs="Times New Roman"/>
                            <w:sz w:val="24"/>
                            <w:szCs w:val="24"/>
                            <w:lang w:eastAsia="ru-RU"/>
                          </w:rPr>
                          <w:t>кожногальванической</w:t>
                        </w:r>
                        <w:proofErr w:type="spellEnd"/>
                        <w:r w:rsidRPr="00D87895">
                          <w:rPr>
                            <w:rFonts w:ascii="Times New Roman" w:eastAsia="Times New Roman" w:hAnsi="Times New Roman" w:cs="Times New Roman"/>
                            <w:sz w:val="24"/>
                            <w:szCs w:val="24"/>
                            <w:lang w:eastAsia="ru-RU"/>
                          </w:rPr>
                          <w:t xml:space="preserve"> реакции. </w:t>
                        </w:r>
                      </w:p>
                    </w:tc>
                  </w:tr>
                  <w:tr w:rsidR="00D87895" w:rsidRPr="00DA2530" w:rsidTr="00D87895">
                    <w:trPr>
                      <w:trHeight w:val="600"/>
                    </w:trPr>
                    <w:tc>
                      <w:tcPr>
                        <w:tcW w:w="546" w:type="dxa"/>
                        <w:tcBorders>
                          <w:top w:val="nil"/>
                          <w:left w:val="single" w:sz="4" w:space="0" w:color="auto"/>
                          <w:bottom w:val="single" w:sz="4" w:space="0" w:color="auto"/>
                          <w:right w:val="single" w:sz="4" w:space="0" w:color="auto"/>
                        </w:tcBorders>
                        <w:shd w:val="clear" w:color="auto" w:fill="auto"/>
                        <w:hideMark/>
                      </w:tcPr>
                      <w:p w:rsidR="00D87895" w:rsidRPr="00D87895" w:rsidRDefault="00D87895" w:rsidP="00DF27A0">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18</w:t>
                        </w:r>
                      </w:p>
                    </w:tc>
                    <w:tc>
                      <w:tcPr>
                        <w:tcW w:w="2424" w:type="dxa"/>
                        <w:gridSpan w:val="2"/>
                        <w:tcBorders>
                          <w:top w:val="nil"/>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 xml:space="preserve">СА – способность к антиципации </w:t>
                        </w:r>
                      </w:p>
                    </w:tc>
                    <w:tc>
                      <w:tcPr>
                        <w:tcW w:w="7461" w:type="dxa"/>
                        <w:gridSpan w:val="2"/>
                        <w:tcBorders>
                          <w:top w:val="single" w:sz="4" w:space="0" w:color="auto"/>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прогностическая компетентность</w:t>
                        </w:r>
                      </w:p>
                    </w:tc>
                  </w:tr>
                  <w:tr w:rsidR="00D87895" w:rsidRPr="00DA2530" w:rsidTr="00D87895">
                    <w:trPr>
                      <w:trHeight w:val="763"/>
                    </w:trPr>
                    <w:tc>
                      <w:tcPr>
                        <w:tcW w:w="546" w:type="dxa"/>
                        <w:tcBorders>
                          <w:top w:val="nil"/>
                          <w:left w:val="single" w:sz="4" w:space="0" w:color="auto"/>
                          <w:bottom w:val="single" w:sz="4" w:space="0" w:color="auto"/>
                          <w:right w:val="single" w:sz="4" w:space="0" w:color="auto"/>
                        </w:tcBorders>
                        <w:shd w:val="clear" w:color="auto" w:fill="auto"/>
                        <w:hideMark/>
                      </w:tcPr>
                      <w:p w:rsidR="00D87895" w:rsidRPr="00D87895" w:rsidRDefault="00D87895" w:rsidP="00DF27A0">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19</w:t>
                        </w:r>
                      </w:p>
                    </w:tc>
                    <w:tc>
                      <w:tcPr>
                        <w:tcW w:w="2424" w:type="dxa"/>
                        <w:gridSpan w:val="2"/>
                        <w:tcBorders>
                          <w:top w:val="nil"/>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 xml:space="preserve"> УСК – уровень субъективного контроля</w:t>
                        </w:r>
                      </w:p>
                    </w:tc>
                    <w:tc>
                      <w:tcPr>
                        <w:tcW w:w="7461" w:type="dxa"/>
                        <w:gridSpan w:val="2"/>
                        <w:tcBorders>
                          <w:top w:val="single" w:sz="4" w:space="0" w:color="auto"/>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 Оценивает способность субъекта отслеживать стоимость собственного участия в своих успехах и неудачах.</w:t>
                        </w:r>
                      </w:p>
                    </w:tc>
                  </w:tr>
                  <w:tr w:rsidR="00D87895" w:rsidRPr="00DA2530" w:rsidTr="00D87895">
                    <w:trPr>
                      <w:trHeight w:val="405"/>
                    </w:trPr>
                    <w:tc>
                      <w:tcPr>
                        <w:tcW w:w="546" w:type="dxa"/>
                        <w:tcBorders>
                          <w:top w:val="nil"/>
                          <w:left w:val="single" w:sz="4" w:space="0" w:color="auto"/>
                          <w:bottom w:val="single" w:sz="4" w:space="0" w:color="auto"/>
                          <w:right w:val="single" w:sz="4" w:space="0" w:color="auto"/>
                        </w:tcBorders>
                        <w:shd w:val="clear" w:color="auto" w:fill="auto"/>
                        <w:hideMark/>
                      </w:tcPr>
                      <w:p w:rsidR="00D87895" w:rsidRPr="00D87895" w:rsidRDefault="00D87895" w:rsidP="00DF27A0">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20</w:t>
                        </w:r>
                      </w:p>
                    </w:tc>
                    <w:tc>
                      <w:tcPr>
                        <w:tcW w:w="2424" w:type="dxa"/>
                        <w:gridSpan w:val="2"/>
                        <w:tcBorders>
                          <w:top w:val="nil"/>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 xml:space="preserve"> Расстановка чисел</w:t>
                        </w:r>
                      </w:p>
                    </w:tc>
                    <w:tc>
                      <w:tcPr>
                        <w:tcW w:w="7461" w:type="dxa"/>
                        <w:gridSpan w:val="2"/>
                        <w:tcBorders>
                          <w:top w:val="single" w:sz="4" w:space="0" w:color="auto"/>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 xml:space="preserve"> диагностика внимания </w:t>
                        </w:r>
                      </w:p>
                    </w:tc>
                  </w:tr>
                  <w:tr w:rsidR="00D87895" w:rsidRPr="00DA2530" w:rsidTr="00D87895">
                    <w:trPr>
                      <w:trHeight w:val="360"/>
                    </w:trPr>
                    <w:tc>
                      <w:tcPr>
                        <w:tcW w:w="546" w:type="dxa"/>
                        <w:tcBorders>
                          <w:top w:val="nil"/>
                          <w:left w:val="single" w:sz="4" w:space="0" w:color="auto"/>
                          <w:bottom w:val="single" w:sz="4" w:space="0" w:color="auto"/>
                          <w:right w:val="single" w:sz="4" w:space="0" w:color="auto"/>
                        </w:tcBorders>
                        <w:shd w:val="clear" w:color="auto" w:fill="auto"/>
                        <w:hideMark/>
                      </w:tcPr>
                      <w:p w:rsidR="00D87895" w:rsidRPr="00D87895" w:rsidRDefault="00D87895" w:rsidP="00DF27A0">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21</w:t>
                        </w:r>
                      </w:p>
                    </w:tc>
                    <w:tc>
                      <w:tcPr>
                        <w:tcW w:w="2424" w:type="dxa"/>
                        <w:gridSpan w:val="2"/>
                        <w:tcBorders>
                          <w:top w:val="nil"/>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САН</w:t>
                        </w:r>
                      </w:p>
                    </w:tc>
                    <w:tc>
                      <w:tcPr>
                        <w:tcW w:w="7461" w:type="dxa"/>
                        <w:gridSpan w:val="2"/>
                        <w:tcBorders>
                          <w:top w:val="single" w:sz="4" w:space="0" w:color="auto"/>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 xml:space="preserve">  оценка самочувствия, активности, настроения. </w:t>
                        </w:r>
                      </w:p>
                    </w:tc>
                  </w:tr>
                  <w:tr w:rsidR="00D87895" w:rsidRPr="00DA2530" w:rsidTr="00D87895">
                    <w:trPr>
                      <w:trHeight w:val="878"/>
                    </w:trPr>
                    <w:tc>
                      <w:tcPr>
                        <w:tcW w:w="546" w:type="dxa"/>
                        <w:tcBorders>
                          <w:top w:val="nil"/>
                          <w:left w:val="single" w:sz="4" w:space="0" w:color="auto"/>
                          <w:bottom w:val="single" w:sz="4" w:space="0" w:color="auto"/>
                          <w:right w:val="single" w:sz="4" w:space="0" w:color="auto"/>
                        </w:tcBorders>
                        <w:shd w:val="clear" w:color="auto" w:fill="auto"/>
                        <w:hideMark/>
                      </w:tcPr>
                      <w:p w:rsidR="00D87895" w:rsidRPr="00D87895" w:rsidRDefault="00D87895" w:rsidP="00DF27A0">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lastRenderedPageBreak/>
                          <w:t>22</w:t>
                        </w:r>
                      </w:p>
                    </w:tc>
                    <w:tc>
                      <w:tcPr>
                        <w:tcW w:w="2424" w:type="dxa"/>
                        <w:gridSpan w:val="2"/>
                        <w:tcBorders>
                          <w:top w:val="nil"/>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Корректурная проба</w:t>
                        </w:r>
                      </w:p>
                    </w:tc>
                    <w:tc>
                      <w:tcPr>
                        <w:tcW w:w="7461" w:type="dxa"/>
                        <w:gridSpan w:val="2"/>
                        <w:tcBorders>
                          <w:top w:val="single" w:sz="4" w:space="0" w:color="auto"/>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 xml:space="preserve"> измеряет  психомоторный темп, при котором человек наиболее успешен. Он может быть успешен только при замедленной деятельности или, наоборот, при ускоренной. </w:t>
                        </w:r>
                      </w:p>
                    </w:tc>
                  </w:tr>
                  <w:tr w:rsidR="00D87895" w:rsidRPr="00DA2530" w:rsidTr="00D87895">
                    <w:trPr>
                      <w:trHeight w:val="262"/>
                    </w:trPr>
                    <w:tc>
                      <w:tcPr>
                        <w:tcW w:w="546" w:type="dxa"/>
                        <w:tcBorders>
                          <w:top w:val="nil"/>
                          <w:left w:val="single" w:sz="4" w:space="0" w:color="auto"/>
                          <w:bottom w:val="single" w:sz="4" w:space="0" w:color="auto"/>
                          <w:right w:val="single" w:sz="4" w:space="0" w:color="auto"/>
                        </w:tcBorders>
                        <w:shd w:val="clear" w:color="auto" w:fill="auto"/>
                        <w:hideMark/>
                      </w:tcPr>
                      <w:p w:rsidR="00D87895" w:rsidRPr="00D87895" w:rsidRDefault="00D87895" w:rsidP="00DF27A0">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23</w:t>
                        </w:r>
                      </w:p>
                    </w:tc>
                    <w:tc>
                      <w:tcPr>
                        <w:tcW w:w="2424" w:type="dxa"/>
                        <w:gridSpan w:val="2"/>
                        <w:tcBorders>
                          <w:top w:val="nil"/>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 xml:space="preserve">  Тест Т. </w:t>
                        </w:r>
                        <w:proofErr w:type="spellStart"/>
                        <w:r w:rsidRPr="00D87895">
                          <w:rPr>
                            <w:rFonts w:ascii="Times New Roman" w:eastAsia="Times New Roman" w:hAnsi="Times New Roman" w:cs="Times New Roman"/>
                            <w:sz w:val="24"/>
                            <w:szCs w:val="24"/>
                            <w:lang w:eastAsia="ru-RU"/>
                          </w:rPr>
                          <w:t>Лири</w:t>
                        </w:r>
                        <w:proofErr w:type="spellEnd"/>
                      </w:p>
                    </w:tc>
                    <w:tc>
                      <w:tcPr>
                        <w:tcW w:w="7461" w:type="dxa"/>
                        <w:gridSpan w:val="2"/>
                        <w:tcBorders>
                          <w:top w:val="single" w:sz="4" w:space="0" w:color="auto"/>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диагностика межличностного поведения. Оценивает качества лиде</w:t>
                        </w:r>
                        <w:proofErr w:type="gramStart"/>
                        <w:r w:rsidRPr="00D87895">
                          <w:rPr>
                            <w:rFonts w:ascii="Times New Roman" w:eastAsia="Times New Roman" w:hAnsi="Times New Roman" w:cs="Times New Roman"/>
                            <w:sz w:val="24"/>
                            <w:szCs w:val="24"/>
                            <w:lang w:eastAsia="ru-RU"/>
                          </w:rPr>
                          <w:t>р-</w:t>
                        </w:r>
                        <w:proofErr w:type="gramEnd"/>
                        <w:r w:rsidRPr="00D87895">
                          <w:rPr>
                            <w:rFonts w:ascii="Times New Roman" w:eastAsia="Times New Roman" w:hAnsi="Times New Roman" w:cs="Times New Roman"/>
                            <w:sz w:val="24"/>
                            <w:szCs w:val="24"/>
                            <w:lang w:eastAsia="ru-RU"/>
                          </w:rPr>
                          <w:t xml:space="preserve"> ведомый.</w:t>
                        </w:r>
                      </w:p>
                    </w:tc>
                  </w:tr>
                  <w:tr w:rsidR="00D87895" w:rsidRPr="00DA2530" w:rsidTr="00D87895">
                    <w:trPr>
                      <w:trHeight w:val="279"/>
                    </w:trPr>
                    <w:tc>
                      <w:tcPr>
                        <w:tcW w:w="546" w:type="dxa"/>
                        <w:tcBorders>
                          <w:top w:val="nil"/>
                          <w:left w:val="single" w:sz="4" w:space="0" w:color="auto"/>
                          <w:bottom w:val="single" w:sz="4" w:space="0" w:color="auto"/>
                          <w:right w:val="single" w:sz="4" w:space="0" w:color="auto"/>
                        </w:tcBorders>
                        <w:shd w:val="clear" w:color="auto" w:fill="auto"/>
                        <w:hideMark/>
                      </w:tcPr>
                      <w:p w:rsidR="00D87895" w:rsidRPr="00D87895" w:rsidRDefault="00D87895" w:rsidP="00DF27A0">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24</w:t>
                        </w:r>
                      </w:p>
                    </w:tc>
                    <w:tc>
                      <w:tcPr>
                        <w:tcW w:w="2424" w:type="dxa"/>
                        <w:gridSpan w:val="2"/>
                        <w:tcBorders>
                          <w:top w:val="nil"/>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 xml:space="preserve">Тест </w:t>
                        </w:r>
                        <w:proofErr w:type="spellStart"/>
                        <w:r w:rsidRPr="00D87895">
                          <w:rPr>
                            <w:rFonts w:ascii="Times New Roman" w:eastAsia="Times New Roman" w:hAnsi="Times New Roman" w:cs="Times New Roman"/>
                            <w:sz w:val="24"/>
                            <w:szCs w:val="24"/>
                            <w:lang w:eastAsia="ru-RU"/>
                          </w:rPr>
                          <w:t>Кеттелла</w:t>
                        </w:r>
                        <w:proofErr w:type="spellEnd"/>
                        <w:r w:rsidRPr="00D87895">
                          <w:rPr>
                            <w:rFonts w:ascii="Times New Roman" w:eastAsia="Times New Roman" w:hAnsi="Times New Roman" w:cs="Times New Roman"/>
                            <w:sz w:val="24"/>
                            <w:szCs w:val="24"/>
                            <w:lang w:eastAsia="ru-RU"/>
                          </w:rPr>
                          <w:t xml:space="preserve"> 16 PF</w:t>
                        </w:r>
                      </w:p>
                    </w:tc>
                    <w:tc>
                      <w:tcPr>
                        <w:tcW w:w="7461" w:type="dxa"/>
                        <w:gridSpan w:val="2"/>
                        <w:tcBorders>
                          <w:top w:val="single" w:sz="4" w:space="0" w:color="auto"/>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 xml:space="preserve">16 факторов личности. Здесь много </w:t>
                        </w:r>
                        <w:proofErr w:type="spellStart"/>
                        <w:r w:rsidRPr="00D87895">
                          <w:rPr>
                            <w:rFonts w:ascii="Times New Roman" w:eastAsia="Times New Roman" w:hAnsi="Times New Roman" w:cs="Times New Roman"/>
                            <w:sz w:val="24"/>
                            <w:szCs w:val="24"/>
                            <w:lang w:eastAsia="ru-RU"/>
                          </w:rPr>
                          <w:t>профориентационных</w:t>
                        </w:r>
                        <w:proofErr w:type="spellEnd"/>
                        <w:r w:rsidRPr="00D87895">
                          <w:rPr>
                            <w:rFonts w:ascii="Times New Roman" w:eastAsia="Times New Roman" w:hAnsi="Times New Roman" w:cs="Times New Roman"/>
                            <w:sz w:val="24"/>
                            <w:szCs w:val="24"/>
                            <w:lang w:eastAsia="ru-RU"/>
                          </w:rPr>
                          <w:t xml:space="preserve"> характеристик.</w:t>
                        </w:r>
                      </w:p>
                    </w:tc>
                  </w:tr>
                  <w:tr w:rsidR="00D87895" w:rsidRPr="00DA2530" w:rsidTr="00D87895">
                    <w:trPr>
                      <w:trHeight w:val="712"/>
                    </w:trPr>
                    <w:tc>
                      <w:tcPr>
                        <w:tcW w:w="546" w:type="dxa"/>
                        <w:tcBorders>
                          <w:top w:val="nil"/>
                          <w:left w:val="single" w:sz="4" w:space="0" w:color="auto"/>
                          <w:bottom w:val="single" w:sz="4" w:space="0" w:color="auto"/>
                          <w:right w:val="single" w:sz="4" w:space="0" w:color="auto"/>
                        </w:tcBorders>
                        <w:shd w:val="clear" w:color="auto" w:fill="auto"/>
                        <w:hideMark/>
                      </w:tcPr>
                      <w:p w:rsidR="00D87895" w:rsidRPr="00D87895" w:rsidRDefault="00D87895" w:rsidP="00DF27A0">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25</w:t>
                        </w:r>
                      </w:p>
                    </w:tc>
                    <w:tc>
                      <w:tcPr>
                        <w:tcW w:w="2424" w:type="dxa"/>
                        <w:gridSpan w:val="2"/>
                        <w:tcBorders>
                          <w:top w:val="nil"/>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 xml:space="preserve"> Личностный </w:t>
                        </w:r>
                        <w:proofErr w:type="spellStart"/>
                        <w:r w:rsidRPr="00D87895">
                          <w:rPr>
                            <w:rFonts w:ascii="Times New Roman" w:eastAsia="Times New Roman" w:hAnsi="Times New Roman" w:cs="Times New Roman"/>
                            <w:sz w:val="24"/>
                            <w:szCs w:val="24"/>
                            <w:lang w:eastAsia="ru-RU"/>
                          </w:rPr>
                          <w:t>опросник</w:t>
                        </w:r>
                        <w:proofErr w:type="spellEnd"/>
                        <w:r w:rsidRPr="00D87895">
                          <w:rPr>
                            <w:rFonts w:ascii="Times New Roman" w:eastAsia="Times New Roman" w:hAnsi="Times New Roman" w:cs="Times New Roman"/>
                            <w:sz w:val="24"/>
                            <w:szCs w:val="24"/>
                            <w:lang w:eastAsia="ru-RU"/>
                          </w:rPr>
                          <w:t xml:space="preserve"> </w:t>
                        </w:r>
                        <w:proofErr w:type="spellStart"/>
                        <w:r w:rsidRPr="00D87895">
                          <w:rPr>
                            <w:rFonts w:ascii="Times New Roman" w:eastAsia="Times New Roman" w:hAnsi="Times New Roman" w:cs="Times New Roman"/>
                            <w:sz w:val="24"/>
                            <w:szCs w:val="24"/>
                            <w:lang w:eastAsia="ru-RU"/>
                          </w:rPr>
                          <w:t>Айзенка</w:t>
                        </w:r>
                        <w:proofErr w:type="spellEnd"/>
                        <w:r w:rsidRPr="00D87895">
                          <w:rPr>
                            <w:rFonts w:ascii="Times New Roman" w:eastAsia="Times New Roman" w:hAnsi="Times New Roman" w:cs="Times New Roman"/>
                            <w:sz w:val="24"/>
                            <w:szCs w:val="24"/>
                            <w:lang w:eastAsia="ru-RU"/>
                          </w:rPr>
                          <w:t xml:space="preserve"> EPI</w:t>
                        </w:r>
                      </w:p>
                    </w:tc>
                    <w:tc>
                      <w:tcPr>
                        <w:tcW w:w="7461" w:type="dxa"/>
                        <w:gridSpan w:val="2"/>
                        <w:tcBorders>
                          <w:top w:val="single" w:sz="4" w:space="0" w:color="auto"/>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 xml:space="preserve">оценка типов темперамента и </w:t>
                        </w:r>
                        <w:proofErr w:type="spellStart"/>
                        <w:r w:rsidRPr="00D87895">
                          <w:rPr>
                            <w:rFonts w:ascii="Times New Roman" w:eastAsia="Times New Roman" w:hAnsi="Times New Roman" w:cs="Times New Roman"/>
                            <w:sz w:val="24"/>
                            <w:szCs w:val="24"/>
                            <w:lang w:eastAsia="ru-RU"/>
                          </w:rPr>
                          <w:t>невротичности</w:t>
                        </w:r>
                        <w:proofErr w:type="spellEnd"/>
                        <w:r w:rsidRPr="00D87895">
                          <w:rPr>
                            <w:rFonts w:ascii="Times New Roman" w:eastAsia="Times New Roman" w:hAnsi="Times New Roman" w:cs="Times New Roman"/>
                            <w:sz w:val="24"/>
                            <w:szCs w:val="24"/>
                            <w:lang w:eastAsia="ru-RU"/>
                          </w:rPr>
                          <w:t>.</w:t>
                        </w:r>
                      </w:p>
                    </w:tc>
                  </w:tr>
                  <w:tr w:rsidR="00D87895" w:rsidRPr="00DA2530" w:rsidTr="00D87895">
                    <w:trPr>
                      <w:trHeight w:val="272"/>
                    </w:trPr>
                    <w:tc>
                      <w:tcPr>
                        <w:tcW w:w="546" w:type="dxa"/>
                        <w:tcBorders>
                          <w:top w:val="nil"/>
                          <w:left w:val="single" w:sz="4" w:space="0" w:color="auto"/>
                          <w:bottom w:val="single" w:sz="4" w:space="0" w:color="auto"/>
                          <w:right w:val="single" w:sz="4" w:space="0" w:color="auto"/>
                        </w:tcBorders>
                        <w:shd w:val="clear" w:color="auto" w:fill="auto"/>
                        <w:hideMark/>
                      </w:tcPr>
                      <w:p w:rsidR="00D87895" w:rsidRPr="00D87895" w:rsidRDefault="00D87895" w:rsidP="00DF27A0">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26</w:t>
                        </w:r>
                      </w:p>
                    </w:tc>
                    <w:tc>
                      <w:tcPr>
                        <w:tcW w:w="2424" w:type="dxa"/>
                        <w:gridSpan w:val="2"/>
                        <w:tcBorders>
                          <w:top w:val="nil"/>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proofErr w:type="spellStart"/>
                        <w:r w:rsidRPr="00D87895">
                          <w:rPr>
                            <w:rFonts w:ascii="Times New Roman" w:eastAsia="Times New Roman" w:hAnsi="Times New Roman" w:cs="Times New Roman"/>
                            <w:sz w:val="24"/>
                            <w:szCs w:val="24"/>
                            <w:lang w:eastAsia="ru-RU"/>
                          </w:rPr>
                          <w:t>Теппинг</w:t>
                        </w:r>
                        <w:proofErr w:type="spellEnd"/>
                        <w:r w:rsidRPr="00D87895">
                          <w:rPr>
                            <w:rFonts w:ascii="Times New Roman" w:eastAsia="Times New Roman" w:hAnsi="Times New Roman" w:cs="Times New Roman"/>
                            <w:sz w:val="24"/>
                            <w:szCs w:val="24"/>
                            <w:lang w:eastAsia="ru-RU"/>
                          </w:rPr>
                          <w:t xml:space="preserve"> на две руки</w:t>
                        </w:r>
                      </w:p>
                    </w:tc>
                    <w:tc>
                      <w:tcPr>
                        <w:tcW w:w="7461" w:type="dxa"/>
                        <w:gridSpan w:val="2"/>
                        <w:tcBorders>
                          <w:top w:val="single" w:sz="4" w:space="0" w:color="auto"/>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 xml:space="preserve"> Методика оценки межполушарной асимметрии</w:t>
                        </w:r>
                      </w:p>
                    </w:tc>
                  </w:tr>
                  <w:tr w:rsidR="00D87895" w:rsidRPr="00DA2530" w:rsidTr="00D87895">
                    <w:trPr>
                      <w:trHeight w:val="422"/>
                    </w:trPr>
                    <w:tc>
                      <w:tcPr>
                        <w:tcW w:w="546" w:type="dxa"/>
                        <w:tcBorders>
                          <w:top w:val="nil"/>
                          <w:left w:val="single" w:sz="4" w:space="0" w:color="auto"/>
                          <w:bottom w:val="single" w:sz="4" w:space="0" w:color="auto"/>
                          <w:right w:val="single" w:sz="4" w:space="0" w:color="auto"/>
                        </w:tcBorders>
                        <w:shd w:val="clear" w:color="auto" w:fill="auto"/>
                        <w:hideMark/>
                      </w:tcPr>
                      <w:p w:rsidR="00D87895" w:rsidRPr="00D87895" w:rsidRDefault="00D87895" w:rsidP="00DF27A0">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27</w:t>
                        </w:r>
                      </w:p>
                    </w:tc>
                    <w:tc>
                      <w:tcPr>
                        <w:tcW w:w="2424" w:type="dxa"/>
                        <w:gridSpan w:val="2"/>
                        <w:tcBorders>
                          <w:top w:val="nil"/>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proofErr w:type="spellStart"/>
                        <w:r w:rsidRPr="00D87895">
                          <w:rPr>
                            <w:rFonts w:ascii="Times New Roman" w:eastAsia="Times New Roman" w:hAnsi="Times New Roman" w:cs="Times New Roman"/>
                            <w:sz w:val="24"/>
                            <w:szCs w:val="24"/>
                            <w:lang w:eastAsia="ru-RU"/>
                          </w:rPr>
                          <w:t>Треммор</w:t>
                        </w:r>
                        <w:proofErr w:type="spellEnd"/>
                        <w:r w:rsidRPr="00D87895">
                          <w:rPr>
                            <w:rFonts w:ascii="Times New Roman" w:eastAsia="Times New Roman" w:hAnsi="Times New Roman" w:cs="Times New Roman"/>
                            <w:sz w:val="24"/>
                            <w:szCs w:val="24"/>
                            <w:lang w:eastAsia="ru-RU"/>
                          </w:rPr>
                          <w:t xml:space="preserve"> на две руки</w:t>
                        </w:r>
                      </w:p>
                    </w:tc>
                    <w:tc>
                      <w:tcPr>
                        <w:tcW w:w="7461" w:type="dxa"/>
                        <w:gridSpan w:val="2"/>
                        <w:tcBorders>
                          <w:top w:val="single" w:sz="4" w:space="0" w:color="auto"/>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 xml:space="preserve"> Методика оценки межполушарной асимметрии</w:t>
                        </w:r>
                      </w:p>
                    </w:tc>
                  </w:tr>
                  <w:tr w:rsidR="00D87895" w:rsidRPr="00DA2530" w:rsidTr="00D87895">
                    <w:trPr>
                      <w:trHeight w:val="600"/>
                    </w:trPr>
                    <w:tc>
                      <w:tcPr>
                        <w:tcW w:w="546" w:type="dxa"/>
                        <w:tcBorders>
                          <w:top w:val="nil"/>
                          <w:left w:val="single" w:sz="4" w:space="0" w:color="auto"/>
                          <w:bottom w:val="single" w:sz="4" w:space="0" w:color="auto"/>
                          <w:right w:val="single" w:sz="4" w:space="0" w:color="auto"/>
                        </w:tcBorders>
                        <w:shd w:val="clear" w:color="auto" w:fill="auto"/>
                        <w:hideMark/>
                      </w:tcPr>
                      <w:p w:rsidR="00D87895" w:rsidRPr="00D87895" w:rsidRDefault="00D87895" w:rsidP="00DF27A0">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28</w:t>
                        </w:r>
                      </w:p>
                    </w:tc>
                    <w:tc>
                      <w:tcPr>
                        <w:tcW w:w="2424" w:type="dxa"/>
                        <w:gridSpan w:val="2"/>
                        <w:tcBorders>
                          <w:top w:val="nil"/>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 xml:space="preserve"> Метод цветового выбора </w:t>
                        </w:r>
                      </w:p>
                    </w:tc>
                    <w:tc>
                      <w:tcPr>
                        <w:tcW w:w="7461" w:type="dxa"/>
                        <w:gridSpan w:val="2"/>
                        <w:tcBorders>
                          <w:top w:val="single" w:sz="4" w:space="0" w:color="auto"/>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проективная методика исследования личности</w:t>
                        </w:r>
                      </w:p>
                    </w:tc>
                  </w:tr>
                  <w:tr w:rsidR="00D87895" w:rsidRPr="00DA2530" w:rsidTr="00D87895">
                    <w:trPr>
                      <w:trHeight w:val="600"/>
                    </w:trPr>
                    <w:tc>
                      <w:tcPr>
                        <w:tcW w:w="546" w:type="dxa"/>
                        <w:tcBorders>
                          <w:top w:val="nil"/>
                          <w:left w:val="single" w:sz="4" w:space="0" w:color="auto"/>
                          <w:bottom w:val="single" w:sz="4" w:space="0" w:color="auto"/>
                          <w:right w:val="single" w:sz="4" w:space="0" w:color="auto"/>
                        </w:tcBorders>
                        <w:shd w:val="clear" w:color="auto" w:fill="auto"/>
                        <w:hideMark/>
                      </w:tcPr>
                      <w:p w:rsidR="00D87895" w:rsidRPr="00D87895" w:rsidRDefault="00D87895" w:rsidP="00DF27A0">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29</w:t>
                        </w:r>
                      </w:p>
                    </w:tc>
                    <w:tc>
                      <w:tcPr>
                        <w:tcW w:w="2424" w:type="dxa"/>
                        <w:gridSpan w:val="2"/>
                        <w:tcBorders>
                          <w:top w:val="nil"/>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 xml:space="preserve"> </w:t>
                        </w:r>
                        <w:proofErr w:type="spellStart"/>
                        <w:r w:rsidRPr="00D87895">
                          <w:rPr>
                            <w:rFonts w:ascii="Times New Roman" w:eastAsia="Times New Roman" w:hAnsi="Times New Roman" w:cs="Times New Roman"/>
                            <w:sz w:val="24"/>
                            <w:szCs w:val="24"/>
                            <w:lang w:eastAsia="ru-RU"/>
                          </w:rPr>
                          <w:t>Опросник</w:t>
                        </w:r>
                        <w:proofErr w:type="spellEnd"/>
                        <w:r w:rsidRPr="00D87895">
                          <w:rPr>
                            <w:rFonts w:ascii="Times New Roman" w:eastAsia="Times New Roman" w:hAnsi="Times New Roman" w:cs="Times New Roman"/>
                            <w:sz w:val="24"/>
                            <w:szCs w:val="24"/>
                            <w:lang w:eastAsia="ru-RU"/>
                          </w:rPr>
                          <w:t xml:space="preserve"> </w:t>
                        </w:r>
                        <w:proofErr w:type="spellStart"/>
                        <w:r w:rsidRPr="00D87895">
                          <w:rPr>
                            <w:rFonts w:ascii="Times New Roman" w:eastAsia="Times New Roman" w:hAnsi="Times New Roman" w:cs="Times New Roman"/>
                            <w:sz w:val="24"/>
                            <w:szCs w:val="24"/>
                            <w:lang w:eastAsia="ru-RU"/>
                          </w:rPr>
                          <w:t>Спилбергера</w:t>
                        </w:r>
                        <w:proofErr w:type="spellEnd"/>
                        <w:r w:rsidRPr="00D87895">
                          <w:rPr>
                            <w:rFonts w:ascii="Times New Roman" w:eastAsia="Times New Roman" w:hAnsi="Times New Roman" w:cs="Times New Roman"/>
                            <w:sz w:val="24"/>
                            <w:szCs w:val="24"/>
                            <w:lang w:eastAsia="ru-RU"/>
                          </w:rPr>
                          <w:t xml:space="preserve">  </w:t>
                        </w:r>
                      </w:p>
                    </w:tc>
                    <w:tc>
                      <w:tcPr>
                        <w:tcW w:w="7461" w:type="dxa"/>
                        <w:gridSpan w:val="2"/>
                        <w:tcBorders>
                          <w:top w:val="single" w:sz="4" w:space="0" w:color="auto"/>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 xml:space="preserve">оценка конституциональной и ситуативной тревожности </w:t>
                        </w:r>
                      </w:p>
                    </w:tc>
                  </w:tr>
                  <w:tr w:rsidR="00D87895" w:rsidRPr="00DA2530" w:rsidTr="00D87895">
                    <w:trPr>
                      <w:trHeight w:val="600"/>
                    </w:trPr>
                    <w:tc>
                      <w:tcPr>
                        <w:tcW w:w="546" w:type="dxa"/>
                        <w:tcBorders>
                          <w:top w:val="nil"/>
                          <w:left w:val="single" w:sz="4" w:space="0" w:color="auto"/>
                          <w:bottom w:val="single" w:sz="4" w:space="0" w:color="auto"/>
                          <w:right w:val="single" w:sz="4" w:space="0" w:color="auto"/>
                        </w:tcBorders>
                        <w:shd w:val="clear" w:color="auto" w:fill="auto"/>
                        <w:hideMark/>
                      </w:tcPr>
                      <w:p w:rsidR="00D87895" w:rsidRPr="00D87895" w:rsidRDefault="00D87895" w:rsidP="00DF27A0">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30</w:t>
                        </w:r>
                      </w:p>
                    </w:tc>
                    <w:tc>
                      <w:tcPr>
                        <w:tcW w:w="2424" w:type="dxa"/>
                        <w:gridSpan w:val="2"/>
                        <w:tcBorders>
                          <w:top w:val="nil"/>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 xml:space="preserve"> СМИЛ </w:t>
                        </w:r>
                      </w:p>
                    </w:tc>
                    <w:tc>
                      <w:tcPr>
                        <w:tcW w:w="7461" w:type="dxa"/>
                        <w:gridSpan w:val="2"/>
                        <w:tcBorders>
                          <w:top w:val="single" w:sz="4" w:space="0" w:color="auto"/>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методика для исследования индивидуальных особенностей и психических состояний личности</w:t>
                        </w:r>
                      </w:p>
                    </w:tc>
                  </w:tr>
                  <w:tr w:rsidR="00D87895" w:rsidRPr="00DA2530" w:rsidTr="00D87895">
                    <w:trPr>
                      <w:trHeight w:val="600"/>
                    </w:trPr>
                    <w:tc>
                      <w:tcPr>
                        <w:tcW w:w="546" w:type="dxa"/>
                        <w:tcBorders>
                          <w:top w:val="nil"/>
                          <w:left w:val="single" w:sz="4" w:space="0" w:color="auto"/>
                          <w:bottom w:val="single" w:sz="4" w:space="0" w:color="auto"/>
                          <w:right w:val="single" w:sz="4" w:space="0" w:color="auto"/>
                        </w:tcBorders>
                        <w:shd w:val="clear" w:color="auto" w:fill="auto"/>
                        <w:hideMark/>
                      </w:tcPr>
                      <w:p w:rsidR="00D87895" w:rsidRPr="00D87895" w:rsidRDefault="00D87895" w:rsidP="00DF27A0">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31</w:t>
                        </w:r>
                      </w:p>
                    </w:tc>
                    <w:tc>
                      <w:tcPr>
                        <w:tcW w:w="2424" w:type="dxa"/>
                        <w:gridSpan w:val="2"/>
                        <w:tcBorders>
                          <w:top w:val="nil"/>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СМИЛ – сокращенная версия</w:t>
                        </w:r>
                      </w:p>
                    </w:tc>
                    <w:tc>
                      <w:tcPr>
                        <w:tcW w:w="7461" w:type="dxa"/>
                        <w:gridSpan w:val="2"/>
                        <w:tcBorders>
                          <w:top w:val="single" w:sz="4" w:space="0" w:color="auto"/>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методика для исследования индивидуальных особенностей и психических состояний личности</w:t>
                        </w:r>
                      </w:p>
                    </w:tc>
                  </w:tr>
                  <w:tr w:rsidR="00D87895" w:rsidRPr="00DA2530" w:rsidTr="00D87895">
                    <w:trPr>
                      <w:trHeight w:val="300"/>
                    </w:trPr>
                    <w:tc>
                      <w:tcPr>
                        <w:tcW w:w="546" w:type="dxa"/>
                        <w:tcBorders>
                          <w:top w:val="nil"/>
                          <w:left w:val="single" w:sz="4" w:space="0" w:color="auto"/>
                          <w:bottom w:val="single" w:sz="4" w:space="0" w:color="auto"/>
                          <w:right w:val="single" w:sz="4" w:space="0" w:color="auto"/>
                        </w:tcBorders>
                        <w:shd w:val="clear" w:color="auto" w:fill="auto"/>
                        <w:hideMark/>
                      </w:tcPr>
                      <w:p w:rsidR="00D87895" w:rsidRPr="00D87895" w:rsidRDefault="00D87895" w:rsidP="00DF27A0">
                        <w:pPr>
                          <w:jc w:val="cente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31</w:t>
                        </w:r>
                      </w:p>
                    </w:tc>
                    <w:tc>
                      <w:tcPr>
                        <w:tcW w:w="2424" w:type="dxa"/>
                        <w:gridSpan w:val="2"/>
                        <w:tcBorders>
                          <w:top w:val="nil"/>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ИТО</w:t>
                        </w:r>
                      </w:p>
                    </w:tc>
                    <w:tc>
                      <w:tcPr>
                        <w:tcW w:w="7461" w:type="dxa"/>
                        <w:gridSpan w:val="2"/>
                        <w:tcBorders>
                          <w:top w:val="single" w:sz="4" w:space="0" w:color="auto"/>
                          <w:left w:val="nil"/>
                          <w:bottom w:val="single" w:sz="4" w:space="0" w:color="auto"/>
                          <w:right w:val="single" w:sz="4" w:space="0" w:color="auto"/>
                        </w:tcBorders>
                        <w:shd w:val="clear" w:color="auto" w:fill="auto"/>
                        <w:hideMark/>
                      </w:tcPr>
                      <w:p w:rsidR="00D87895" w:rsidRPr="00D87895" w:rsidRDefault="00D87895" w:rsidP="00DF27A0">
                        <w:pPr>
                          <w:rPr>
                            <w:rFonts w:ascii="Times New Roman" w:eastAsia="Times New Roman" w:hAnsi="Times New Roman" w:cs="Times New Roman"/>
                            <w:sz w:val="24"/>
                            <w:szCs w:val="24"/>
                            <w:lang w:eastAsia="ru-RU"/>
                          </w:rPr>
                        </w:pPr>
                        <w:r w:rsidRPr="00D87895">
                          <w:rPr>
                            <w:rFonts w:ascii="Times New Roman" w:eastAsia="Times New Roman" w:hAnsi="Times New Roman" w:cs="Times New Roman"/>
                            <w:sz w:val="24"/>
                            <w:szCs w:val="24"/>
                            <w:lang w:eastAsia="ru-RU"/>
                          </w:rPr>
                          <w:t>диагностика самосознания, самооценки, самоконтроля личности.</w:t>
                        </w:r>
                      </w:p>
                    </w:tc>
                  </w:tr>
                </w:tbl>
                <w:p w:rsidR="00D87895" w:rsidRDefault="00D87895" w:rsidP="00D87895">
                  <w:pPr>
                    <w:pStyle w:val="Default"/>
                    <w:rPr>
                      <w:sz w:val="22"/>
                      <w:szCs w:val="22"/>
                    </w:rPr>
                  </w:pPr>
                  <w:r>
                    <w:rPr>
                      <w:sz w:val="22"/>
                      <w:szCs w:val="22"/>
                    </w:rPr>
                    <w:t>Эксплуатационные характеристики</w:t>
                  </w:r>
                </w:p>
                <w:tbl>
                  <w:tblPr>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3487"/>
                    <w:gridCol w:w="1249"/>
                    <w:gridCol w:w="1401"/>
                    <w:gridCol w:w="3827"/>
                  </w:tblGrid>
                  <w:tr w:rsidR="00D87895" w:rsidRPr="00D87895" w:rsidTr="00D87895">
                    <w:trPr>
                      <w:trHeight w:val="300"/>
                    </w:trPr>
                    <w:tc>
                      <w:tcPr>
                        <w:tcW w:w="520" w:type="dxa"/>
                        <w:noWrap/>
                        <w:vAlign w:val="center"/>
                        <w:hideMark/>
                      </w:tcPr>
                      <w:p w:rsidR="00D87895" w:rsidRPr="00D87895" w:rsidRDefault="00D87895" w:rsidP="00D87895">
                        <w:pPr>
                          <w:jc w:val="center"/>
                          <w:rPr>
                            <w:rFonts w:ascii="Times New Roman" w:eastAsia="Times New Roman" w:hAnsi="Times New Roman" w:cs="Times New Roman"/>
                            <w:color w:val="000000"/>
                            <w:sz w:val="24"/>
                            <w:szCs w:val="24"/>
                            <w:lang w:eastAsia="ru-RU"/>
                          </w:rPr>
                        </w:pPr>
                        <w:r w:rsidRPr="00D87895">
                          <w:rPr>
                            <w:rFonts w:ascii="Times New Roman" w:eastAsia="Times New Roman" w:hAnsi="Times New Roman" w:cs="Times New Roman"/>
                            <w:color w:val="000000"/>
                            <w:sz w:val="24"/>
                            <w:szCs w:val="24"/>
                            <w:lang w:eastAsia="ru-RU"/>
                          </w:rPr>
                          <w:t>1.</w:t>
                        </w:r>
                      </w:p>
                    </w:tc>
                    <w:tc>
                      <w:tcPr>
                        <w:tcW w:w="3487" w:type="dxa"/>
                        <w:noWrap/>
                        <w:vAlign w:val="center"/>
                        <w:hideMark/>
                      </w:tcPr>
                      <w:p w:rsidR="00D87895" w:rsidRPr="00D87895" w:rsidRDefault="00D87895" w:rsidP="00D87895">
                        <w:pPr>
                          <w:jc w:val="center"/>
                          <w:rPr>
                            <w:rFonts w:ascii="Times New Roman" w:eastAsia="Times New Roman" w:hAnsi="Times New Roman" w:cs="Times New Roman"/>
                            <w:color w:val="000000"/>
                            <w:sz w:val="24"/>
                            <w:szCs w:val="24"/>
                            <w:lang w:eastAsia="ru-RU"/>
                          </w:rPr>
                        </w:pPr>
                        <w:r w:rsidRPr="00D87895">
                          <w:rPr>
                            <w:rFonts w:ascii="Times New Roman" w:eastAsia="Times New Roman" w:hAnsi="Times New Roman" w:cs="Times New Roman"/>
                            <w:color w:val="000000"/>
                            <w:sz w:val="24"/>
                            <w:szCs w:val="24"/>
                            <w:lang w:eastAsia="ru-RU"/>
                          </w:rPr>
                          <w:t>Пределы измерения ЭКС</w:t>
                        </w:r>
                      </w:p>
                    </w:tc>
                    <w:tc>
                      <w:tcPr>
                        <w:tcW w:w="6477" w:type="dxa"/>
                        <w:gridSpan w:val="3"/>
                        <w:noWrap/>
                        <w:vAlign w:val="center"/>
                        <w:hideMark/>
                      </w:tcPr>
                      <w:p w:rsidR="00D87895" w:rsidRPr="00D87895" w:rsidRDefault="00D87895" w:rsidP="00D87895">
                        <w:pPr>
                          <w:jc w:val="center"/>
                          <w:rPr>
                            <w:rFonts w:ascii="Times New Roman" w:eastAsia="Times New Roman" w:hAnsi="Times New Roman" w:cs="Times New Roman"/>
                            <w:bCs/>
                            <w:color w:val="000000"/>
                            <w:sz w:val="24"/>
                            <w:szCs w:val="24"/>
                            <w:lang w:eastAsia="ru-RU"/>
                          </w:rPr>
                        </w:pPr>
                        <w:r w:rsidRPr="00D87895">
                          <w:rPr>
                            <w:rFonts w:ascii="Times New Roman" w:eastAsia="Times New Roman" w:hAnsi="Times New Roman" w:cs="Times New Roman"/>
                            <w:bCs/>
                            <w:color w:val="000000"/>
                            <w:sz w:val="24"/>
                            <w:szCs w:val="24"/>
                            <w:lang w:eastAsia="ru-RU"/>
                          </w:rPr>
                          <w:t>От 10 кОм  до 5000 кОм</w:t>
                        </w:r>
                      </w:p>
                    </w:tc>
                  </w:tr>
                  <w:tr w:rsidR="00D87895" w:rsidRPr="00D87895" w:rsidTr="00D87895">
                    <w:trPr>
                      <w:trHeight w:val="300"/>
                    </w:trPr>
                    <w:tc>
                      <w:tcPr>
                        <w:tcW w:w="520" w:type="dxa"/>
                        <w:noWrap/>
                        <w:vAlign w:val="center"/>
                        <w:hideMark/>
                      </w:tcPr>
                      <w:p w:rsidR="00D87895" w:rsidRPr="00D87895" w:rsidRDefault="00D87895" w:rsidP="00D87895">
                        <w:pPr>
                          <w:jc w:val="center"/>
                          <w:rPr>
                            <w:rFonts w:ascii="Times New Roman" w:eastAsia="Times New Roman" w:hAnsi="Times New Roman" w:cs="Times New Roman"/>
                            <w:color w:val="000000"/>
                            <w:sz w:val="24"/>
                            <w:szCs w:val="24"/>
                            <w:lang w:eastAsia="ru-RU"/>
                          </w:rPr>
                        </w:pPr>
                        <w:r w:rsidRPr="00D87895">
                          <w:rPr>
                            <w:rFonts w:ascii="Times New Roman" w:eastAsia="Times New Roman" w:hAnsi="Times New Roman" w:cs="Times New Roman"/>
                            <w:color w:val="000000"/>
                            <w:sz w:val="24"/>
                            <w:szCs w:val="24"/>
                            <w:lang w:eastAsia="ru-RU"/>
                          </w:rPr>
                          <w:t>2.</w:t>
                        </w:r>
                      </w:p>
                    </w:tc>
                    <w:tc>
                      <w:tcPr>
                        <w:tcW w:w="3487" w:type="dxa"/>
                        <w:noWrap/>
                        <w:vAlign w:val="center"/>
                        <w:hideMark/>
                      </w:tcPr>
                      <w:p w:rsidR="00D87895" w:rsidRPr="00D87895" w:rsidRDefault="00D87895" w:rsidP="00D87895">
                        <w:pPr>
                          <w:jc w:val="center"/>
                          <w:rPr>
                            <w:rFonts w:ascii="Times New Roman" w:eastAsia="Times New Roman" w:hAnsi="Times New Roman" w:cs="Times New Roman"/>
                            <w:color w:val="000000"/>
                            <w:sz w:val="24"/>
                            <w:szCs w:val="24"/>
                            <w:lang w:eastAsia="ru-RU"/>
                          </w:rPr>
                        </w:pPr>
                        <w:r w:rsidRPr="00D87895">
                          <w:rPr>
                            <w:rFonts w:ascii="Times New Roman" w:eastAsia="Times New Roman" w:hAnsi="Times New Roman" w:cs="Times New Roman"/>
                            <w:color w:val="000000"/>
                            <w:sz w:val="24"/>
                            <w:szCs w:val="24"/>
                            <w:lang w:eastAsia="ru-RU"/>
                          </w:rPr>
                          <w:t>Пределы частоты КЧСМ</w:t>
                        </w:r>
                      </w:p>
                    </w:tc>
                    <w:tc>
                      <w:tcPr>
                        <w:tcW w:w="6477" w:type="dxa"/>
                        <w:gridSpan w:val="3"/>
                        <w:noWrap/>
                        <w:vAlign w:val="center"/>
                        <w:hideMark/>
                      </w:tcPr>
                      <w:p w:rsidR="00D87895" w:rsidRPr="00D87895" w:rsidRDefault="00D87895" w:rsidP="00572D6E">
                        <w:pPr>
                          <w:jc w:val="center"/>
                          <w:rPr>
                            <w:rFonts w:ascii="Times New Roman" w:eastAsia="Times New Roman" w:hAnsi="Times New Roman" w:cs="Times New Roman"/>
                            <w:bCs/>
                            <w:color w:val="000000"/>
                            <w:sz w:val="24"/>
                            <w:szCs w:val="24"/>
                            <w:lang w:eastAsia="ru-RU"/>
                          </w:rPr>
                        </w:pPr>
                        <w:r w:rsidRPr="00D87895">
                          <w:rPr>
                            <w:rFonts w:ascii="Times New Roman" w:eastAsia="Times New Roman" w:hAnsi="Times New Roman" w:cs="Times New Roman"/>
                            <w:bCs/>
                            <w:color w:val="000000"/>
                            <w:sz w:val="24"/>
                            <w:szCs w:val="24"/>
                            <w:lang w:eastAsia="ru-RU"/>
                          </w:rPr>
                          <w:t xml:space="preserve">От 10 Гц      до  60  Гц   </w:t>
                        </w:r>
                      </w:p>
                    </w:tc>
                  </w:tr>
                  <w:tr w:rsidR="00D87895" w:rsidRPr="00D87895" w:rsidTr="00D87895">
                    <w:trPr>
                      <w:trHeight w:val="256"/>
                    </w:trPr>
                    <w:tc>
                      <w:tcPr>
                        <w:tcW w:w="520" w:type="dxa"/>
                        <w:noWrap/>
                        <w:vAlign w:val="center"/>
                        <w:hideMark/>
                      </w:tcPr>
                      <w:p w:rsidR="00D87895" w:rsidRPr="00D87895" w:rsidRDefault="00D87895" w:rsidP="00D87895">
                        <w:pPr>
                          <w:jc w:val="center"/>
                          <w:rPr>
                            <w:rFonts w:ascii="Times New Roman" w:eastAsia="Times New Roman" w:hAnsi="Times New Roman" w:cs="Times New Roman"/>
                            <w:color w:val="000000"/>
                            <w:sz w:val="24"/>
                            <w:szCs w:val="24"/>
                            <w:lang w:eastAsia="ru-RU"/>
                          </w:rPr>
                        </w:pPr>
                        <w:r w:rsidRPr="00D87895">
                          <w:rPr>
                            <w:rFonts w:ascii="Times New Roman" w:eastAsia="Times New Roman" w:hAnsi="Times New Roman" w:cs="Times New Roman"/>
                            <w:color w:val="000000"/>
                            <w:sz w:val="24"/>
                            <w:szCs w:val="24"/>
                            <w:lang w:eastAsia="ru-RU"/>
                          </w:rPr>
                          <w:t>3.</w:t>
                        </w:r>
                      </w:p>
                    </w:tc>
                    <w:tc>
                      <w:tcPr>
                        <w:tcW w:w="3487" w:type="dxa"/>
                        <w:vAlign w:val="center"/>
                        <w:hideMark/>
                      </w:tcPr>
                      <w:p w:rsidR="00D87895" w:rsidRPr="00D87895" w:rsidRDefault="00D87895" w:rsidP="00D87895">
                        <w:pPr>
                          <w:jc w:val="center"/>
                          <w:rPr>
                            <w:rFonts w:ascii="Times New Roman" w:eastAsia="Times New Roman" w:hAnsi="Times New Roman" w:cs="Times New Roman"/>
                            <w:color w:val="000000"/>
                            <w:sz w:val="24"/>
                            <w:szCs w:val="24"/>
                            <w:lang w:eastAsia="ru-RU"/>
                          </w:rPr>
                        </w:pPr>
                        <w:r w:rsidRPr="00D87895">
                          <w:rPr>
                            <w:rFonts w:ascii="Times New Roman" w:eastAsia="Times New Roman" w:hAnsi="Times New Roman" w:cs="Times New Roman"/>
                            <w:color w:val="000000"/>
                            <w:sz w:val="24"/>
                            <w:szCs w:val="24"/>
                            <w:lang w:eastAsia="ru-RU"/>
                          </w:rPr>
                          <w:t>Погрешность</w:t>
                        </w:r>
                      </w:p>
                    </w:tc>
                    <w:tc>
                      <w:tcPr>
                        <w:tcW w:w="2650" w:type="dxa"/>
                        <w:gridSpan w:val="2"/>
                        <w:noWrap/>
                        <w:vAlign w:val="center"/>
                        <w:hideMark/>
                      </w:tcPr>
                      <w:p w:rsidR="00D87895" w:rsidRPr="00D87895" w:rsidRDefault="00D87895" w:rsidP="00D87895">
                        <w:pPr>
                          <w:jc w:val="center"/>
                          <w:rPr>
                            <w:rFonts w:ascii="Times New Roman" w:eastAsia="Times New Roman" w:hAnsi="Times New Roman" w:cs="Times New Roman"/>
                            <w:bCs/>
                            <w:color w:val="000000"/>
                            <w:sz w:val="24"/>
                            <w:szCs w:val="24"/>
                            <w:lang w:eastAsia="ru-RU"/>
                          </w:rPr>
                        </w:pPr>
                        <w:r w:rsidRPr="00D87895">
                          <w:rPr>
                            <w:rFonts w:ascii="Times New Roman" w:eastAsia="Times New Roman" w:hAnsi="Times New Roman" w:cs="Times New Roman"/>
                            <w:bCs/>
                            <w:color w:val="000000"/>
                            <w:sz w:val="24"/>
                            <w:szCs w:val="24"/>
                            <w:lang w:eastAsia="ru-RU"/>
                          </w:rPr>
                          <w:t>менее 1 %</w:t>
                        </w:r>
                      </w:p>
                    </w:tc>
                    <w:tc>
                      <w:tcPr>
                        <w:tcW w:w="3827" w:type="dxa"/>
                        <w:vAlign w:val="center"/>
                        <w:hideMark/>
                      </w:tcPr>
                      <w:p w:rsidR="00D87895" w:rsidRPr="00D87895" w:rsidRDefault="00D87895" w:rsidP="00D87895">
                        <w:pPr>
                          <w:jc w:val="center"/>
                          <w:rPr>
                            <w:rFonts w:ascii="Times New Roman" w:eastAsia="Times New Roman" w:hAnsi="Times New Roman" w:cs="Times New Roman"/>
                            <w:sz w:val="24"/>
                            <w:szCs w:val="24"/>
                            <w:lang w:eastAsia="ru-RU"/>
                          </w:rPr>
                        </w:pPr>
                      </w:p>
                    </w:tc>
                  </w:tr>
                  <w:tr w:rsidR="00D87895" w:rsidRPr="00D87895" w:rsidTr="00D87895">
                    <w:trPr>
                      <w:trHeight w:val="382"/>
                    </w:trPr>
                    <w:tc>
                      <w:tcPr>
                        <w:tcW w:w="520" w:type="dxa"/>
                        <w:vMerge w:val="restart"/>
                        <w:noWrap/>
                        <w:vAlign w:val="center"/>
                        <w:hideMark/>
                      </w:tcPr>
                      <w:p w:rsidR="00D87895" w:rsidRPr="00D87895" w:rsidRDefault="00D87895" w:rsidP="00D87895">
                        <w:pPr>
                          <w:jc w:val="center"/>
                          <w:rPr>
                            <w:rFonts w:ascii="Times New Roman" w:eastAsia="Times New Roman" w:hAnsi="Times New Roman" w:cs="Times New Roman"/>
                            <w:color w:val="000000"/>
                            <w:sz w:val="24"/>
                            <w:szCs w:val="24"/>
                            <w:lang w:eastAsia="ru-RU"/>
                          </w:rPr>
                        </w:pPr>
                        <w:r w:rsidRPr="00D87895">
                          <w:rPr>
                            <w:rFonts w:ascii="Times New Roman" w:eastAsia="Times New Roman" w:hAnsi="Times New Roman" w:cs="Times New Roman"/>
                            <w:color w:val="000000"/>
                            <w:sz w:val="24"/>
                            <w:szCs w:val="24"/>
                            <w:lang w:eastAsia="ru-RU"/>
                          </w:rPr>
                          <w:t>4.</w:t>
                        </w:r>
                      </w:p>
                    </w:tc>
                    <w:tc>
                      <w:tcPr>
                        <w:tcW w:w="3487" w:type="dxa"/>
                        <w:vMerge w:val="restart"/>
                        <w:noWrap/>
                        <w:vAlign w:val="center"/>
                        <w:hideMark/>
                      </w:tcPr>
                      <w:p w:rsidR="00D87895" w:rsidRPr="00D87895" w:rsidRDefault="00D87895" w:rsidP="00D87895">
                        <w:pPr>
                          <w:jc w:val="center"/>
                          <w:rPr>
                            <w:rFonts w:ascii="Times New Roman" w:eastAsia="Times New Roman" w:hAnsi="Times New Roman" w:cs="Times New Roman"/>
                            <w:color w:val="000000"/>
                            <w:sz w:val="24"/>
                            <w:szCs w:val="24"/>
                            <w:lang w:eastAsia="ru-RU"/>
                          </w:rPr>
                        </w:pPr>
                        <w:r w:rsidRPr="00D87895">
                          <w:rPr>
                            <w:rFonts w:ascii="Times New Roman" w:eastAsia="Times New Roman" w:hAnsi="Times New Roman" w:cs="Times New Roman"/>
                            <w:color w:val="000000"/>
                            <w:sz w:val="24"/>
                            <w:szCs w:val="24"/>
                            <w:lang w:eastAsia="ru-RU"/>
                          </w:rPr>
                          <w:t>Напряжение питания</w:t>
                        </w:r>
                      </w:p>
                    </w:tc>
                    <w:tc>
                      <w:tcPr>
                        <w:tcW w:w="1249" w:type="dxa"/>
                        <w:noWrap/>
                        <w:vAlign w:val="center"/>
                        <w:hideMark/>
                      </w:tcPr>
                      <w:p w:rsidR="00D87895" w:rsidRPr="00D87895" w:rsidRDefault="00D87895" w:rsidP="00D87895">
                        <w:pPr>
                          <w:jc w:val="center"/>
                          <w:rPr>
                            <w:rFonts w:ascii="Times New Roman" w:eastAsia="Times New Roman" w:hAnsi="Times New Roman" w:cs="Times New Roman"/>
                            <w:bCs/>
                            <w:i/>
                            <w:iCs/>
                            <w:color w:val="000000"/>
                            <w:sz w:val="24"/>
                            <w:szCs w:val="24"/>
                            <w:lang w:eastAsia="ru-RU"/>
                          </w:rPr>
                        </w:pPr>
                        <w:r w:rsidRPr="00D87895">
                          <w:rPr>
                            <w:rFonts w:ascii="Times New Roman" w:eastAsia="Times New Roman" w:hAnsi="Times New Roman" w:cs="Times New Roman"/>
                            <w:bCs/>
                            <w:i/>
                            <w:iCs/>
                            <w:color w:val="000000"/>
                            <w:sz w:val="24"/>
                            <w:szCs w:val="24"/>
                            <w:lang w:eastAsia="ru-RU"/>
                          </w:rPr>
                          <w:t>Ноутбука</w:t>
                        </w:r>
                      </w:p>
                    </w:tc>
                    <w:tc>
                      <w:tcPr>
                        <w:tcW w:w="1401" w:type="dxa"/>
                        <w:vAlign w:val="center"/>
                        <w:hideMark/>
                      </w:tcPr>
                      <w:p w:rsidR="00D87895" w:rsidRPr="00D87895" w:rsidRDefault="00D87895" w:rsidP="00D87895">
                        <w:pPr>
                          <w:jc w:val="center"/>
                          <w:rPr>
                            <w:rFonts w:ascii="Times New Roman" w:eastAsia="Times New Roman" w:hAnsi="Times New Roman" w:cs="Times New Roman"/>
                            <w:bCs/>
                            <w:i/>
                            <w:iCs/>
                            <w:color w:val="000000"/>
                            <w:sz w:val="24"/>
                            <w:szCs w:val="24"/>
                            <w:lang w:eastAsia="ru-RU"/>
                          </w:rPr>
                        </w:pPr>
                        <w:r w:rsidRPr="00D87895">
                          <w:rPr>
                            <w:rFonts w:ascii="Times New Roman" w:eastAsia="Times New Roman" w:hAnsi="Times New Roman" w:cs="Times New Roman"/>
                            <w:bCs/>
                            <w:i/>
                            <w:iCs/>
                            <w:color w:val="000000"/>
                            <w:sz w:val="24"/>
                            <w:szCs w:val="24"/>
                            <w:lang w:eastAsia="ru-RU"/>
                          </w:rPr>
                          <w:t>Сенсорного монитора</w:t>
                        </w:r>
                      </w:p>
                    </w:tc>
                    <w:tc>
                      <w:tcPr>
                        <w:tcW w:w="3827" w:type="dxa"/>
                        <w:vAlign w:val="center"/>
                        <w:hideMark/>
                      </w:tcPr>
                      <w:p w:rsidR="00D87895" w:rsidRPr="00D87895" w:rsidRDefault="00D87895" w:rsidP="00D87895">
                        <w:pPr>
                          <w:jc w:val="center"/>
                          <w:rPr>
                            <w:rFonts w:ascii="Times New Roman" w:eastAsia="Times New Roman" w:hAnsi="Times New Roman" w:cs="Times New Roman"/>
                            <w:bCs/>
                            <w:i/>
                            <w:iCs/>
                            <w:color w:val="000000"/>
                            <w:sz w:val="24"/>
                            <w:szCs w:val="24"/>
                            <w:lang w:eastAsia="ru-RU"/>
                          </w:rPr>
                        </w:pPr>
                        <w:r w:rsidRPr="00D87895">
                          <w:rPr>
                            <w:rFonts w:ascii="Times New Roman" w:eastAsia="Times New Roman" w:hAnsi="Times New Roman" w:cs="Times New Roman"/>
                            <w:bCs/>
                            <w:i/>
                            <w:iCs/>
                            <w:color w:val="000000"/>
                            <w:sz w:val="24"/>
                            <w:szCs w:val="24"/>
                            <w:lang w:eastAsia="ru-RU"/>
                          </w:rPr>
                          <w:t>Пульта испытуемого</w:t>
                        </w:r>
                      </w:p>
                    </w:tc>
                  </w:tr>
                  <w:tr w:rsidR="00D87895" w:rsidRPr="00D87895" w:rsidTr="00D87895">
                    <w:trPr>
                      <w:trHeight w:val="423"/>
                    </w:trPr>
                    <w:tc>
                      <w:tcPr>
                        <w:tcW w:w="0" w:type="auto"/>
                        <w:vMerge/>
                        <w:vAlign w:val="center"/>
                        <w:hideMark/>
                      </w:tcPr>
                      <w:p w:rsidR="00D87895" w:rsidRPr="00D87895" w:rsidRDefault="00D87895" w:rsidP="00D87895">
                        <w:pPr>
                          <w:jc w:val="center"/>
                          <w:rPr>
                            <w:rFonts w:ascii="Times New Roman" w:eastAsia="Times New Roman" w:hAnsi="Times New Roman" w:cs="Times New Roman"/>
                            <w:color w:val="000000"/>
                            <w:sz w:val="24"/>
                            <w:szCs w:val="24"/>
                            <w:lang w:eastAsia="ru-RU"/>
                          </w:rPr>
                        </w:pPr>
                      </w:p>
                    </w:tc>
                    <w:tc>
                      <w:tcPr>
                        <w:tcW w:w="0" w:type="auto"/>
                        <w:vMerge/>
                        <w:vAlign w:val="center"/>
                        <w:hideMark/>
                      </w:tcPr>
                      <w:p w:rsidR="00D87895" w:rsidRPr="00D87895" w:rsidRDefault="00D87895" w:rsidP="00D87895">
                        <w:pPr>
                          <w:jc w:val="center"/>
                          <w:rPr>
                            <w:rFonts w:ascii="Times New Roman" w:eastAsia="Times New Roman" w:hAnsi="Times New Roman" w:cs="Times New Roman"/>
                            <w:color w:val="000000"/>
                            <w:sz w:val="24"/>
                            <w:szCs w:val="24"/>
                            <w:lang w:eastAsia="ru-RU"/>
                          </w:rPr>
                        </w:pPr>
                      </w:p>
                    </w:tc>
                    <w:tc>
                      <w:tcPr>
                        <w:tcW w:w="1249" w:type="dxa"/>
                        <w:vAlign w:val="center"/>
                        <w:hideMark/>
                      </w:tcPr>
                      <w:p w:rsidR="00D87895" w:rsidRPr="00D87895" w:rsidRDefault="00D87895" w:rsidP="00D87895">
                        <w:pPr>
                          <w:jc w:val="center"/>
                          <w:rPr>
                            <w:rFonts w:ascii="Times New Roman" w:eastAsia="Times New Roman" w:hAnsi="Times New Roman" w:cs="Times New Roman"/>
                            <w:bCs/>
                            <w:color w:val="000000"/>
                            <w:sz w:val="24"/>
                            <w:szCs w:val="24"/>
                            <w:lang w:eastAsia="ru-RU"/>
                          </w:rPr>
                        </w:pPr>
                        <w:r w:rsidRPr="00D87895">
                          <w:rPr>
                            <w:rFonts w:ascii="Times New Roman" w:eastAsia="Times New Roman" w:hAnsi="Times New Roman" w:cs="Times New Roman"/>
                            <w:bCs/>
                            <w:color w:val="000000"/>
                            <w:sz w:val="24"/>
                            <w:szCs w:val="24"/>
                            <w:lang w:eastAsia="ru-RU"/>
                          </w:rPr>
                          <w:t>220 Вольт  Сеть</w:t>
                        </w:r>
                      </w:p>
                    </w:tc>
                    <w:tc>
                      <w:tcPr>
                        <w:tcW w:w="1401" w:type="dxa"/>
                        <w:vAlign w:val="center"/>
                        <w:hideMark/>
                      </w:tcPr>
                      <w:p w:rsidR="00D87895" w:rsidRPr="00D87895" w:rsidRDefault="00D87895" w:rsidP="00D87895">
                        <w:pPr>
                          <w:jc w:val="center"/>
                          <w:rPr>
                            <w:rFonts w:ascii="Times New Roman" w:eastAsia="Times New Roman" w:hAnsi="Times New Roman" w:cs="Times New Roman"/>
                            <w:bCs/>
                            <w:color w:val="000000"/>
                            <w:sz w:val="24"/>
                            <w:szCs w:val="24"/>
                            <w:lang w:eastAsia="ru-RU"/>
                          </w:rPr>
                        </w:pPr>
                        <w:r w:rsidRPr="00D87895">
                          <w:rPr>
                            <w:rFonts w:ascii="Times New Roman" w:eastAsia="Times New Roman" w:hAnsi="Times New Roman" w:cs="Times New Roman"/>
                            <w:bCs/>
                            <w:color w:val="000000"/>
                            <w:sz w:val="24"/>
                            <w:szCs w:val="24"/>
                            <w:lang w:eastAsia="ru-RU"/>
                          </w:rPr>
                          <w:t>220 Вольт Сеть</w:t>
                        </w:r>
                      </w:p>
                    </w:tc>
                    <w:tc>
                      <w:tcPr>
                        <w:tcW w:w="3827" w:type="dxa"/>
                        <w:vAlign w:val="center"/>
                        <w:hideMark/>
                      </w:tcPr>
                      <w:p w:rsidR="00D87895" w:rsidRPr="00D87895" w:rsidRDefault="00D87895" w:rsidP="00D87895">
                        <w:pPr>
                          <w:jc w:val="center"/>
                          <w:rPr>
                            <w:rFonts w:ascii="Times New Roman" w:eastAsia="Times New Roman" w:hAnsi="Times New Roman" w:cs="Times New Roman"/>
                            <w:bCs/>
                            <w:color w:val="000000"/>
                            <w:sz w:val="24"/>
                            <w:szCs w:val="24"/>
                            <w:lang w:eastAsia="ru-RU"/>
                          </w:rPr>
                        </w:pPr>
                        <w:r w:rsidRPr="00D87895">
                          <w:rPr>
                            <w:rFonts w:ascii="Times New Roman" w:eastAsia="Times New Roman" w:hAnsi="Times New Roman" w:cs="Times New Roman"/>
                            <w:bCs/>
                            <w:color w:val="000000"/>
                            <w:sz w:val="24"/>
                            <w:szCs w:val="24"/>
                            <w:lang w:eastAsia="ru-RU"/>
                          </w:rPr>
                          <w:t>5 Вольт от USB  ноутбука</w:t>
                        </w:r>
                      </w:p>
                    </w:tc>
                  </w:tr>
                  <w:tr w:rsidR="00D87895" w:rsidRPr="00D87895" w:rsidTr="00D87895">
                    <w:trPr>
                      <w:trHeight w:val="315"/>
                    </w:trPr>
                    <w:tc>
                      <w:tcPr>
                        <w:tcW w:w="520" w:type="dxa"/>
                        <w:noWrap/>
                        <w:vAlign w:val="center"/>
                        <w:hideMark/>
                      </w:tcPr>
                      <w:p w:rsidR="00D87895" w:rsidRPr="00D87895" w:rsidRDefault="00D87895" w:rsidP="00D87895">
                        <w:pPr>
                          <w:jc w:val="center"/>
                          <w:rPr>
                            <w:rFonts w:ascii="Times New Roman" w:eastAsia="Times New Roman" w:hAnsi="Times New Roman" w:cs="Times New Roman"/>
                            <w:color w:val="000000"/>
                            <w:sz w:val="24"/>
                            <w:szCs w:val="24"/>
                            <w:lang w:eastAsia="ru-RU"/>
                          </w:rPr>
                        </w:pPr>
                        <w:r w:rsidRPr="00D87895">
                          <w:rPr>
                            <w:rFonts w:ascii="Times New Roman" w:eastAsia="Times New Roman" w:hAnsi="Times New Roman" w:cs="Times New Roman"/>
                            <w:color w:val="000000"/>
                            <w:sz w:val="24"/>
                            <w:szCs w:val="24"/>
                            <w:lang w:eastAsia="ru-RU"/>
                          </w:rPr>
                          <w:t>5.</w:t>
                        </w:r>
                      </w:p>
                    </w:tc>
                    <w:tc>
                      <w:tcPr>
                        <w:tcW w:w="3487" w:type="dxa"/>
                        <w:vAlign w:val="center"/>
                        <w:hideMark/>
                      </w:tcPr>
                      <w:p w:rsidR="00D87895" w:rsidRPr="00D87895" w:rsidRDefault="00D87895" w:rsidP="00D87895">
                        <w:pPr>
                          <w:jc w:val="center"/>
                          <w:rPr>
                            <w:rFonts w:ascii="Times New Roman" w:eastAsia="Times New Roman" w:hAnsi="Times New Roman" w:cs="Times New Roman"/>
                            <w:color w:val="000000"/>
                            <w:sz w:val="24"/>
                            <w:szCs w:val="24"/>
                            <w:lang w:eastAsia="ru-RU"/>
                          </w:rPr>
                        </w:pPr>
                        <w:r w:rsidRPr="00D87895">
                          <w:rPr>
                            <w:rFonts w:ascii="Times New Roman" w:eastAsia="Times New Roman" w:hAnsi="Times New Roman" w:cs="Times New Roman"/>
                            <w:color w:val="000000"/>
                            <w:sz w:val="24"/>
                            <w:szCs w:val="24"/>
                            <w:lang w:eastAsia="ru-RU"/>
                          </w:rPr>
                          <w:t>Общая потребляемая мощность</w:t>
                        </w:r>
                      </w:p>
                    </w:tc>
                    <w:tc>
                      <w:tcPr>
                        <w:tcW w:w="6477" w:type="dxa"/>
                        <w:gridSpan w:val="3"/>
                        <w:noWrap/>
                        <w:vAlign w:val="center"/>
                        <w:hideMark/>
                      </w:tcPr>
                      <w:p w:rsidR="00D87895" w:rsidRPr="00D87895" w:rsidRDefault="00D87895" w:rsidP="00D87895">
                        <w:pPr>
                          <w:jc w:val="center"/>
                          <w:rPr>
                            <w:rFonts w:ascii="Times New Roman" w:eastAsia="Times New Roman" w:hAnsi="Times New Roman" w:cs="Times New Roman"/>
                            <w:bCs/>
                            <w:color w:val="000000"/>
                            <w:sz w:val="24"/>
                            <w:szCs w:val="24"/>
                            <w:lang w:eastAsia="ru-RU"/>
                          </w:rPr>
                        </w:pPr>
                        <w:r w:rsidRPr="00D87895">
                          <w:rPr>
                            <w:rFonts w:ascii="Times New Roman" w:eastAsia="Times New Roman" w:hAnsi="Times New Roman" w:cs="Times New Roman"/>
                            <w:bCs/>
                            <w:color w:val="000000"/>
                            <w:sz w:val="24"/>
                            <w:szCs w:val="24"/>
                            <w:lang w:eastAsia="ru-RU"/>
                          </w:rPr>
                          <w:t xml:space="preserve">не более 0,08 </w:t>
                        </w:r>
                        <w:proofErr w:type="spellStart"/>
                        <w:r w:rsidRPr="00D87895">
                          <w:rPr>
                            <w:rFonts w:ascii="Times New Roman" w:eastAsia="Times New Roman" w:hAnsi="Times New Roman" w:cs="Times New Roman"/>
                            <w:bCs/>
                            <w:color w:val="000000"/>
                            <w:sz w:val="24"/>
                            <w:szCs w:val="24"/>
                            <w:lang w:eastAsia="ru-RU"/>
                          </w:rPr>
                          <w:t>кВатт</w:t>
                        </w:r>
                        <w:proofErr w:type="spellEnd"/>
                        <w:r w:rsidRPr="00D87895">
                          <w:rPr>
                            <w:rFonts w:ascii="Times New Roman" w:eastAsia="Times New Roman" w:hAnsi="Times New Roman" w:cs="Times New Roman"/>
                            <w:bCs/>
                            <w:color w:val="000000"/>
                            <w:sz w:val="24"/>
                            <w:szCs w:val="24"/>
                            <w:lang w:eastAsia="ru-RU"/>
                          </w:rPr>
                          <w:t>/час</w:t>
                        </w:r>
                      </w:p>
                    </w:tc>
                  </w:tr>
                  <w:tr w:rsidR="00D87895" w:rsidRPr="00D87895" w:rsidTr="00D87895">
                    <w:trPr>
                      <w:trHeight w:val="300"/>
                    </w:trPr>
                    <w:tc>
                      <w:tcPr>
                        <w:tcW w:w="520" w:type="dxa"/>
                        <w:vMerge w:val="restart"/>
                        <w:noWrap/>
                        <w:vAlign w:val="center"/>
                        <w:hideMark/>
                      </w:tcPr>
                      <w:p w:rsidR="00D87895" w:rsidRPr="00D87895" w:rsidRDefault="00D87895" w:rsidP="00D87895">
                        <w:pPr>
                          <w:jc w:val="center"/>
                          <w:rPr>
                            <w:rFonts w:ascii="Times New Roman" w:eastAsia="Times New Roman" w:hAnsi="Times New Roman" w:cs="Times New Roman"/>
                            <w:color w:val="000000"/>
                            <w:sz w:val="24"/>
                            <w:szCs w:val="24"/>
                            <w:lang w:eastAsia="ru-RU"/>
                          </w:rPr>
                        </w:pPr>
                        <w:r w:rsidRPr="00D87895">
                          <w:rPr>
                            <w:rFonts w:ascii="Times New Roman" w:eastAsia="Times New Roman" w:hAnsi="Times New Roman" w:cs="Times New Roman"/>
                            <w:color w:val="000000"/>
                            <w:sz w:val="24"/>
                            <w:szCs w:val="24"/>
                            <w:lang w:eastAsia="ru-RU"/>
                          </w:rPr>
                          <w:t>6.</w:t>
                        </w:r>
                      </w:p>
                    </w:tc>
                    <w:tc>
                      <w:tcPr>
                        <w:tcW w:w="3487" w:type="dxa"/>
                        <w:vMerge w:val="restart"/>
                        <w:noWrap/>
                        <w:vAlign w:val="center"/>
                        <w:hideMark/>
                      </w:tcPr>
                      <w:p w:rsidR="00D87895" w:rsidRPr="00D87895" w:rsidRDefault="00D87895" w:rsidP="00D87895">
                        <w:pPr>
                          <w:jc w:val="center"/>
                          <w:rPr>
                            <w:rFonts w:ascii="Times New Roman" w:eastAsia="Times New Roman" w:hAnsi="Times New Roman" w:cs="Times New Roman"/>
                            <w:color w:val="000000"/>
                            <w:sz w:val="24"/>
                            <w:szCs w:val="24"/>
                            <w:lang w:eastAsia="ru-RU"/>
                          </w:rPr>
                        </w:pPr>
                        <w:r w:rsidRPr="00D87895">
                          <w:rPr>
                            <w:rFonts w:ascii="Times New Roman" w:eastAsia="Times New Roman" w:hAnsi="Times New Roman" w:cs="Times New Roman"/>
                            <w:color w:val="000000"/>
                            <w:sz w:val="24"/>
                            <w:szCs w:val="24"/>
                            <w:lang w:eastAsia="ru-RU"/>
                          </w:rPr>
                          <w:t>Пульт испытуемого с комплектом реактивных датчиков</w:t>
                        </w:r>
                      </w:p>
                    </w:tc>
                    <w:tc>
                      <w:tcPr>
                        <w:tcW w:w="1249" w:type="dxa"/>
                        <w:noWrap/>
                        <w:vAlign w:val="center"/>
                        <w:hideMark/>
                      </w:tcPr>
                      <w:p w:rsidR="00D87895" w:rsidRPr="00D87895" w:rsidRDefault="00D87895" w:rsidP="00D87895">
                        <w:pPr>
                          <w:jc w:val="center"/>
                          <w:rPr>
                            <w:rFonts w:ascii="Times New Roman" w:eastAsia="Times New Roman" w:hAnsi="Times New Roman" w:cs="Times New Roman"/>
                            <w:color w:val="000000"/>
                            <w:sz w:val="24"/>
                            <w:szCs w:val="24"/>
                            <w:lang w:eastAsia="ru-RU"/>
                          </w:rPr>
                        </w:pPr>
                        <w:r w:rsidRPr="00D87895">
                          <w:rPr>
                            <w:rFonts w:ascii="Times New Roman" w:eastAsia="Times New Roman" w:hAnsi="Times New Roman" w:cs="Times New Roman"/>
                            <w:color w:val="000000"/>
                            <w:sz w:val="24"/>
                            <w:szCs w:val="24"/>
                            <w:lang w:eastAsia="ru-RU"/>
                          </w:rPr>
                          <w:t>Вес</w:t>
                        </w:r>
                      </w:p>
                    </w:tc>
                    <w:tc>
                      <w:tcPr>
                        <w:tcW w:w="1401" w:type="dxa"/>
                        <w:noWrap/>
                        <w:vAlign w:val="center"/>
                        <w:hideMark/>
                      </w:tcPr>
                      <w:p w:rsidR="00D87895" w:rsidRPr="00D87895" w:rsidRDefault="00D87895" w:rsidP="00D87895">
                        <w:pPr>
                          <w:jc w:val="center"/>
                          <w:rPr>
                            <w:rFonts w:ascii="Times New Roman" w:eastAsia="Times New Roman" w:hAnsi="Times New Roman" w:cs="Times New Roman"/>
                            <w:color w:val="000000"/>
                            <w:sz w:val="24"/>
                            <w:szCs w:val="24"/>
                            <w:lang w:eastAsia="ru-RU"/>
                          </w:rPr>
                        </w:pPr>
                        <w:r w:rsidRPr="00D87895">
                          <w:rPr>
                            <w:rFonts w:ascii="Times New Roman" w:eastAsia="Times New Roman" w:hAnsi="Times New Roman" w:cs="Times New Roman"/>
                            <w:color w:val="000000"/>
                            <w:sz w:val="24"/>
                            <w:szCs w:val="24"/>
                            <w:lang w:eastAsia="ru-RU"/>
                          </w:rPr>
                          <w:t xml:space="preserve">Размеры  </w:t>
                        </w:r>
                        <w:proofErr w:type="gramStart"/>
                        <w:r w:rsidRPr="00D87895">
                          <w:rPr>
                            <w:rFonts w:ascii="Times New Roman" w:eastAsia="Times New Roman" w:hAnsi="Times New Roman" w:cs="Times New Roman"/>
                            <w:color w:val="000000"/>
                            <w:sz w:val="24"/>
                            <w:szCs w:val="24"/>
                            <w:lang w:eastAsia="ru-RU"/>
                          </w:rPr>
                          <w:t>мм</w:t>
                        </w:r>
                        <w:proofErr w:type="gramEnd"/>
                      </w:p>
                    </w:tc>
                    <w:tc>
                      <w:tcPr>
                        <w:tcW w:w="3827" w:type="dxa"/>
                        <w:vAlign w:val="center"/>
                        <w:hideMark/>
                      </w:tcPr>
                      <w:p w:rsidR="00D87895" w:rsidRPr="00D87895" w:rsidRDefault="00D87895" w:rsidP="00D87895">
                        <w:pPr>
                          <w:jc w:val="center"/>
                          <w:rPr>
                            <w:rFonts w:ascii="Times New Roman" w:eastAsia="Times New Roman" w:hAnsi="Times New Roman" w:cs="Times New Roman"/>
                            <w:sz w:val="24"/>
                            <w:szCs w:val="24"/>
                            <w:lang w:eastAsia="ru-RU"/>
                          </w:rPr>
                        </w:pPr>
                      </w:p>
                    </w:tc>
                  </w:tr>
                  <w:tr w:rsidR="00D87895" w:rsidRPr="00D87895" w:rsidTr="00D87895">
                    <w:trPr>
                      <w:trHeight w:val="315"/>
                    </w:trPr>
                    <w:tc>
                      <w:tcPr>
                        <w:tcW w:w="0" w:type="auto"/>
                        <w:vMerge/>
                        <w:vAlign w:val="center"/>
                        <w:hideMark/>
                      </w:tcPr>
                      <w:p w:rsidR="00D87895" w:rsidRPr="00D87895" w:rsidRDefault="00D87895" w:rsidP="00D87895">
                        <w:pPr>
                          <w:jc w:val="center"/>
                          <w:rPr>
                            <w:rFonts w:ascii="Times New Roman" w:eastAsia="Times New Roman" w:hAnsi="Times New Roman" w:cs="Times New Roman"/>
                            <w:color w:val="000000"/>
                            <w:sz w:val="24"/>
                            <w:szCs w:val="24"/>
                            <w:lang w:eastAsia="ru-RU"/>
                          </w:rPr>
                        </w:pPr>
                      </w:p>
                    </w:tc>
                    <w:tc>
                      <w:tcPr>
                        <w:tcW w:w="0" w:type="auto"/>
                        <w:vMerge/>
                        <w:vAlign w:val="center"/>
                        <w:hideMark/>
                      </w:tcPr>
                      <w:p w:rsidR="00D87895" w:rsidRPr="00D87895" w:rsidRDefault="00D87895" w:rsidP="00D87895">
                        <w:pPr>
                          <w:jc w:val="center"/>
                          <w:rPr>
                            <w:rFonts w:ascii="Times New Roman" w:eastAsia="Times New Roman" w:hAnsi="Times New Roman" w:cs="Times New Roman"/>
                            <w:color w:val="000000"/>
                            <w:sz w:val="24"/>
                            <w:szCs w:val="24"/>
                            <w:lang w:eastAsia="ru-RU"/>
                          </w:rPr>
                        </w:pPr>
                      </w:p>
                    </w:tc>
                    <w:tc>
                      <w:tcPr>
                        <w:tcW w:w="1249" w:type="dxa"/>
                        <w:noWrap/>
                        <w:vAlign w:val="center"/>
                        <w:hideMark/>
                      </w:tcPr>
                      <w:p w:rsidR="00D87895" w:rsidRPr="00D87895" w:rsidRDefault="00D87895" w:rsidP="00D87895">
                        <w:pPr>
                          <w:jc w:val="center"/>
                          <w:rPr>
                            <w:rFonts w:ascii="Times New Roman" w:eastAsia="Times New Roman" w:hAnsi="Times New Roman" w:cs="Times New Roman"/>
                            <w:bCs/>
                            <w:color w:val="000000"/>
                            <w:sz w:val="24"/>
                            <w:szCs w:val="24"/>
                            <w:lang w:eastAsia="ru-RU"/>
                          </w:rPr>
                        </w:pPr>
                        <w:r w:rsidRPr="00D87895">
                          <w:rPr>
                            <w:rFonts w:ascii="Times New Roman" w:eastAsia="Times New Roman" w:hAnsi="Times New Roman" w:cs="Times New Roman"/>
                            <w:bCs/>
                            <w:color w:val="000000"/>
                            <w:sz w:val="24"/>
                            <w:szCs w:val="24"/>
                            <w:lang w:eastAsia="ru-RU"/>
                          </w:rPr>
                          <w:t xml:space="preserve">0,7 </w:t>
                        </w:r>
                        <w:proofErr w:type="spellStart"/>
                        <w:r w:rsidRPr="00D87895">
                          <w:rPr>
                            <w:rFonts w:ascii="Times New Roman" w:eastAsia="Times New Roman" w:hAnsi="Times New Roman" w:cs="Times New Roman"/>
                            <w:bCs/>
                            <w:color w:val="000000"/>
                            <w:sz w:val="24"/>
                            <w:szCs w:val="24"/>
                            <w:lang w:eastAsia="ru-RU"/>
                          </w:rPr>
                          <w:t>кГ</w:t>
                        </w:r>
                        <w:proofErr w:type="spellEnd"/>
                      </w:p>
                    </w:tc>
                    <w:tc>
                      <w:tcPr>
                        <w:tcW w:w="1401" w:type="dxa"/>
                        <w:noWrap/>
                        <w:vAlign w:val="center"/>
                        <w:hideMark/>
                      </w:tcPr>
                      <w:p w:rsidR="00D87895" w:rsidRPr="00D87895" w:rsidRDefault="00D87895" w:rsidP="00D87895">
                        <w:pPr>
                          <w:jc w:val="center"/>
                          <w:rPr>
                            <w:rFonts w:ascii="Times New Roman" w:eastAsia="Times New Roman" w:hAnsi="Times New Roman" w:cs="Times New Roman"/>
                            <w:bCs/>
                            <w:color w:val="000000"/>
                            <w:sz w:val="24"/>
                            <w:szCs w:val="24"/>
                            <w:lang w:eastAsia="ru-RU"/>
                          </w:rPr>
                        </w:pPr>
                        <w:r w:rsidRPr="00D87895">
                          <w:rPr>
                            <w:rFonts w:ascii="Times New Roman" w:eastAsia="Times New Roman" w:hAnsi="Times New Roman" w:cs="Times New Roman"/>
                            <w:bCs/>
                            <w:color w:val="000000"/>
                            <w:sz w:val="24"/>
                            <w:szCs w:val="24"/>
                            <w:lang w:eastAsia="ru-RU"/>
                          </w:rPr>
                          <w:t xml:space="preserve">160 </w:t>
                        </w:r>
                        <w:proofErr w:type="spellStart"/>
                        <w:r w:rsidRPr="00D87895">
                          <w:rPr>
                            <w:rFonts w:ascii="Times New Roman" w:eastAsia="Times New Roman" w:hAnsi="Times New Roman" w:cs="Times New Roman"/>
                            <w:bCs/>
                            <w:color w:val="000000"/>
                            <w:sz w:val="24"/>
                            <w:szCs w:val="24"/>
                            <w:lang w:eastAsia="ru-RU"/>
                          </w:rPr>
                          <w:t>х</w:t>
                        </w:r>
                        <w:proofErr w:type="spellEnd"/>
                        <w:r w:rsidRPr="00D87895">
                          <w:rPr>
                            <w:rFonts w:ascii="Times New Roman" w:eastAsia="Times New Roman" w:hAnsi="Times New Roman" w:cs="Times New Roman"/>
                            <w:bCs/>
                            <w:color w:val="000000"/>
                            <w:sz w:val="24"/>
                            <w:szCs w:val="24"/>
                            <w:lang w:eastAsia="ru-RU"/>
                          </w:rPr>
                          <w:t xml:space="preserve"> 95 </w:t>
                        </w:r>
                        <w:proofErr w:type="spellStart"/>
                        <w:r w:rsidRPr="00D87895">
                          <w:rPr>
                            <w:rFonts w:ascii="Times New Roman" w:eastAsia="Times New Roman" w:hAnsi="Times New Roman" w:cs="Times New Roman"/>
                            <w:bCs/>
                            <w:color w:val="000000"/>
                            <w:sz w:val="24"/>
                            <w:szCs w:val="24"/>
                            <w:lang w:eastAsia="ru-RU"/>
                          </w:rPr>
                          <w:t>х</w:t>
                        </w:r>
                        <w:proofErr w:type="spellEnd"/>
                        <w:r w:rsidRPr="00D87895">
                          <w:rPr>
                            <w:rFonts w:ascii="Times New Roman" w:eastAsia="Times New Roman" w:hAnsi="Times New Roman" w:cs="Times New Roman"/>
                            <w:bCs/>
                            <w:color w:val="000000"/>
                            <w:sz w:val="24"/>
                            <w:szCs w:val="24"/>
                            <w:lang w:eastAsia="ru-RU"/>
                          </w:rPr>
                          <w:t xml:space="preserve"> 40</w:t>
                        </w:r>
                      </w:p>
                    </w:tc>
                    <w:tc>
                      <w:tcPr>
                        <w:tcW w:w="3827" w:type="dxa"/>
                        <w:vAlign w:val="center"/>
                        <w:hideMark/>
                      </w:tcPr>
                      <w:p w:rsidR="00D87895" w:rsidRPr="00D87895" w:rsidRDefault="00D87895" w:rsidP="00D87895">
                        <w:pPr>
                          <w:jc w:val="center"/>
                          <w:rPr>
                            <w:rFonts w:ascii="Times New Roman" w:eastAsia="Times New Roman" w:hAnsi="Times New Roman" w:cs="Times New Roman"/>
                            <w:sz w:val="24"/>
                            <w:szCs w:val="24"/>
                            <w:lang w:eastAsia="ru-RU"/>
                          </w:rPr>
                        </w:pPr>
                      </w:p>
                    </w:tc>
                  </w:tr>
                  <w:tr w:rsidR="00D87895" w:rsidRPr="00D87895" w:rsidTr="00D87895">
                    <w:trPr>
                      <w:trHeight w:val="300"/>
                    </w:trPr>
                    <w:tc>
                      <w:tcPr>
                        <w:tcW w:w="520" w:type="dxa"/>
                        <w:vMerge w:val="restart"/>
                        <w:noWrap/>
                        <w:vAlign w:val="center"/>
                        <w:hideMark/>
                      </w:tcPr>
                      <w:p w:rsidR="00D87895" w:rsidRPr="00D87895" w:rsidRDefault="00D87895" w:rsidP="00D87895">
                        <w:pPr>
                          <w:jc w:val="center"/>
                          <w:rPr>
                            <w:rFonts w:ascii="Times New Roman" w:eastAsia="Times New Roman" w:hAnsi="Times New Roman" w:cs="Times New Roman"/>
                            <w:color w:val="000000"/>
                            <w:sz w:val="24"/>
                            <w:szCs w:val="24"/>
                            <w:lang w:eastAsia="ru-RU"/>
                          </w:rPr>
                        </w:pPr>
                        <w:r w:rsidRPr="00D87895">
                          <w:rPr>
                            <w:rFonts w:ascii="Times New Roman" w:eastAsia="Times New Roman" w:hAnsi="Times New Roman" w:cs="Times New Roman"/>
                            <w:color w:val="000000"/>
                            <w:sz w:val="24"/>
                            <w:szCs w:val="24"/>
                            <w:lang w:eastAsia="ru-RU"/>
                          </w:rPr>
                          <w:t>7.</w:t>
                        </w:r>
                      </w:p>
                    </w:tc>
                    <w:tc>
                      <w:tcPr>
                        <w:tcW w:w="3487" w:type="dxa"/>
                        <w:noWrap/>
                        <w:vAlign w:val="center"/>
                        <w:hideMark/>
                      </w:tcPr>
                      <w:p w:rsidR="00D87895" w:rsidRPr="00D87895" w:rsidRDefault="00D87895" w:rsidP="00D87895">
                        <w:pPr>
                          <w:jc w:val="center"/>
                          <w:rPr>
                            <w:rFonts w:ascii="Times New Roman" w:eastAsia="Times New Roman" w:hAnsi="Times New Roman" w:cs="Times New Roman"/>
                            <w:color w:val="000000"/>
                            <w:sz w:val="24"/>
                            <w:szCs w:val="24"/>
                            <w:lang w:eastAsia="ru-RU"/>
                          </w:rPr>
                        </w:pPr>
                        <w:r w:rsidRPr="00D87895">
                          <w:rPr>
                            <w:rFonts w:ascii="Times New Roman" w:eastAsia="Times New Roman" w:hAnsi="Times New Roman" w:cs="Times New Roman"/>
                            <w:color w:val="000000"/>
                            <w:sz w:val="24"/>
                            <w:szCs w:val="24"/>
                            <w:lang w:eastAsia="ru-RU"/>
                          </w:rPr>
                          <w:t>Условия эксплуатации</w:t>
                        </w:r>
                      </w:p>
                    </w:tc>
                    <w:tc>
                      <w:tcPr>
                        <w:tcW w:w="1249" w:type="dxa"/>
                        <w:noWrap/>
                        <w:vAlign w:val="center"/>
                        <w:hideMark/>
                      </w:tcPr>
                      <w:p w:rsidR="00D87895" w:rsidRPr="00D87895" w:rsidRDefault="00D87895" w:rsidP="00D87895">
                        <w:pPr>
                          <w:jc w:val="center"/>
                          <w:rPr>
                            <w:rFonts w:ascii="Times New Roman" w:eastAsia="Times New Roman" w:hAnsi="Times New Roman" w:cs="Times New Roman"/>
                            <w:sz w:val="24"/>
                            <w:szCs w:val="24"/>
                            <w:lang w:eastAsia="ru-RU"/>
                          </w:rPr>
                        </w:pPr>
                      </w:p>
                    </w:tc>
                    <w:tc>
                      <w:tcPr>
                        <w:tcW w:w="1401" w:type="dxa"/>
                        <w:noWrap/>
                        <w:vAlign w:val="center"/>
                        <w:hideMark/>
                      </w:tcPr>
                      <w:p w:rsidR="00D87895" w:rsidRPr="00D87895" w:rsidRDefault="00D87895" w:rsidP="00D87895">
                        <w:pPr>
                          <w:jc w:val="center"/>
                          <w:rPr>
                            <w:rFonts w:ascii="Times New Roman" w:eastAsia="Times New Roman" w:hAnsi="Times New Roman" w:cs="Times New Roman"/>
                            <w:sz w:val="24"/>
                            <w:szCs w:val="24"/>
                            <w:lang w:eastAsia="ru-RU"/>
                          </w:rPr>
                        </w:pPr>
                      </w:p>
                    </w:tc>
                    <w:tc>
                      <w:tcPr>
                        <w:tcW w:w="3827" w:type="dxa"/>
                        <w:vAlign w:val="center"/>
                        <w:hideMark/>
                      </w:tcPr>
                      <w:p w:rsidR="00D87895" w:rsidRPr="00D87895" w:rsidRDefault="00D87895" w:rsidP="00D87895">
                        <w:pPr>
                          <w:jc w:val="center"/>
                          <w:rPr>
                            <w:rFonts w:ascii="Times New Roman" w:eastAsia="Times New Roman" w:hAnsi="Times New Roman" w:cs="Times New Roman"/>
                            <w:sz w:val="24"/>
                            <w:szCs w:val="24"/>
                            <w:lang w:eastAsia="ru-RU"/>
                          </w:rPr>
                        </w:pPr>
                      </w:p>
                    </w:tc>
                  </w:tr>
                  <w:tr w:rsidR="00D87895" w:rsidRPr="00D87895" w:rsidTr="00D87895">
                    <w:trPr>
                      <w:trHeight w:val="300"/>
                    </w:trPr>
                    <w:tc>
                      <w:tcPr>
                        <w:tcW w:w="0" w:type="auto"/>
                        <w:vMerge/>
                        <w:vAlign w:val="center"/>
                        <w:hideMark/>
                      </w:tcPr>
                      <w:p w:rsidR="00D87895" w:rsidRPr="00D87895" w:rsidRDefault="00D87895" w:rsidP="00D87895">
                        <w:pPr>
                          <w:jc w:val="center"/>
                          <w:rPr>
                            <w:rFonts w:ascii="Times New Roman" w:eastAsia="Times New Roman" w:hAnsi="Times New Roman" w:cs="Times New Roman"/>
                            <w:color w:val="000000"/>
                            <w:sz w:val="24"/>
                            <w:szCs w:val="24"/>
                            <w:lang w:eastAsia="ru-RU"/>
                          </w:rPr>
                        </w:pPr>
                      </w:p>
                    </w:tc>
                    <w:tc>
                      <w:tcPr>
                        <w:tcW w:w="3487" w:type="dxa"/>
                        <w:noWrap/>
                        <w:vAlign w:val="center"/>
                        <w:hideMark/>
                      </w:tcPr>
                      <w:p w:rsidR="00D87895" w:rsidRPr="00D87895" w:rsidRDefault="00D87895" w:rsidP="00D87895">
                        <w:pPr>
                          <w:jc w:val="center"/>
                          <w:rPr>
                            <w:rFonts w:ascii="Times New Roman" w:eastAsia="Times New Roman" w:hAnsi="Times New Roman" w:cs="Times New Roman"/>
                            <w:color w:val="000000"/>
                            <w:sz w:val="24"/>
                            <w:szCs w:val="24"/>
                            <w:lang w:eastAsia="ru-RU"/>
                          </w:rPr>
                        </w:pPr>
                        <w:r w:rsidRPr="00D87895">
                          <w:rPr>
                            <w:rFonts w:ascii="Times New Roman" w:eastAsia="Times New Roman" w:hAnsi="Times New Roman" w:cs="Times New Roman"/>
                            <w:color w:val="000000"/>
                            <w:sz w:val="24"/>
                            <w:szCs w:val="24"/>
                            <w:lang w:eastAsia="ru-RU"/>
                          </w:rPr>
                          <w:t>Температура окружающей среды</w:t>
                        </w:r>
                      </w:p>
                    </w:tc>
                    <w:tc>
                      <w:tcPr>
                        <w:tcW w:w="6477" w:type="dxa"/>
                        <w:gridSpan w:val="3"/>
                        <w:noWrap/>
                        <w:vAlign w:val="center"/>
                        <w:hideMark/>
                      </w:tcPr>
                      <w:p w:rsidR="00D87895" w:rsidRPr="00D87895" w:rsidRDefault="00D87895" w:rsidP="00D87895">
                        <w:pPr>
                          <w:jc w:val="center"/>
                          <w:rPr>
                            <w:rFonts w:ascii="Times New Roman" w:eastAsia="Times New Roman" w:hAnsi="Times New Roman" w:cs="Times New Roman"/>
                            <w:bCs/>
                            <w:color w:val="000000"/>
                            <w:sz w:val="24"/>
                            <w:szCs w:val="24"/>
                            <w:lang w:eastAsia="ru-RU"/>
                          </w:rPr>
                        </w:pPr>
                        <w:r w:rsidRPr="00D87895">
                          <w:rPr>
                            <w:rFonts w:ascii="Times New Roman" w:eastAsia="Times New Roman" w:hAnsi="Times New Roman" w:cs="Times New Roman"/>
                            <w:bCs/>
                            <w:color w:val="000000"/>
                            <w:sz w:val="24"/>
                            <w:szCs w:val="24"/>
                            <w:lang w:eastAsia="ru-RU"/>
                          </w:rPr>
                          <w:t>от 15 до 45 градусов по Цельсию.</w:t>
                        </w:r>
                      </w:p>
                    </w:tc>
                  </w:tr>
                  <w:tr w:rsidR="00D87895" w:rsidRPr="00D87895" w:rsidTr="00D87895">
                    <w:trPr>
                      <w:trHeight w:val="300"/>
                    </w:trPr>
                    <w:tc>
                      <w:tcPr>
                        <w:tcW w:w="0" w:type="auto"/>
                        <w:vMerge/>
                        <w:vAlign w:val="center"/>
                        <w:hideMark/>
                      </w:tcPr>
                      <w:p w:rsidR="00D87895" w:rsidRPr="00D87895" w:rsidRDefault="00D87895" w:rsidP="00D87895">
                        <w:pPr>
                          <w:jc w:val="center"/>
                          <w:rPr>
                            <w:rFonts w:ascii="Times New Roman" w:eastAsia="Times New Roman" w:hAnsi="Times New Roman" w:cs="Times New Roman"/>
                            <w:color w:val="000000"/>
                            <w:sz w:val="24"/>
                            <w:szCs w:val="24"/>
                            <w:lang w:eastAsia="ru-RU"/>
                          </w:rPr>
                        </w:pPr>
                      </w:p>
                    </w:tc>
                    <w:tc>
                      <w:tcPr>
                        <w:tcW w:w="3487" w:type="dxa"/>
                        <w:noWrap/>
                        <w:vAlign w:val="center"/>
                        <w:hideMark/>
                      </w:tcPr>
                      <w:p w:rsidR="00D87895" w:rsidRPr="00D87895" w:rsidRDefault="00D87895" w:rsidP="00D87895">
                        <w:pPr>
                          <w:jc w:val="center"/>
                          <w:rPr>
                            <w:rFonts w:ascii="Times New Roman" w:eastAsia="Times New Roman" w:hAnsi="Times New Roman" w:cs="Times New Roman"/>
                            <w:color w:val="000000"/>
                            <w:sz w:val="24"/>
                            <w:szCs w:val="24"/>
                            <w:lang w:eastAsia="ru-RU"/>
                          </w:rPr>
                        </w:pPr>
                        <w:r w:rsidRPr="00D87895">
                          <w:rPr>
                            <w:rFonts w:ascii="Times New Roman" w:eastAsia="Times New Roman" w:hAnsi="Times New Roman" w:cs="Times New Roman"/>
                            <w:color w:val="000000"/>
                            <w:sz w:val="24"/>
                            <w:szCs w:val="24"/>
                            <w:lang w:eastAsia="ru-RU"/>
                          </w:rPr>
                          <w:t>Относительная влажность</w:t>
                        </w:r>
                      </w:p>
                    </w:tc>
                    <w:tc>
                      <w:tcPr>
                        <w:tcW w:w="6477" w:type="dxa"/>
                        <w:gridSpan w:val="3"/>
                        <w:noWrap/>
                        <w:vAlign w:val="center"/>
                        <w:hideMark/>
                      </w:tcPr>
                      <w:p w:rsidR="00D87895" w:rsidRPr="00D87895" w:rsidRDefault="00D87895" w:rsidP="00D87895">
                        <w:pPr>
                          <w:jc w:val="center"/>
                          <w:rPr>
                            <w:rFonts w:ascii="Times New Roman" w:eastAsia="Times New Roman" w:hAnsi="Times New Roman" w:cs="Times New Roman"/>
                            <w:color w:val="000000"/>
                            <w:sz w:val="24"/>
                            <w:szCs w:val="24"/>
                            <w:lang w:eastAsia="ru-RU"/>
                          </w:rPr>
                        </w:pPr>
                        <w:r w:rsidRPr="00D87895">
                          <w:rPr>
                            <w:rFonts w:ascii="Times New Roman" w:eastAsia="Times New Roman" w:hAnsi="Times New Roman" w:cs="Times New Roman"/>
                            <w:bCs/>
                            <w:color w:val="000000"/>
                            <w:sz w:val="24"/>
                            <w:szCs w:val="24"/>
                            <w:lang w:eastAsia="ru-RU"/>
                          </w:rPr>
                          <w:t>45-80%</w:t>
                        </w:r>
                      </w:p>
                    </w:tc>
                  </w:tr>
                  <w:tr w:rsidR="00D87895" w:rsidRPr="00D87895" w:rsidTr="00D87895">
                    <w:trPr>
                      <w:trHeight w:val="243"/>
                    </w:trPr>
                    <w:tc>
                      <w:tcPr>
                        <w:tcW w:w="0" w:type="auto"/>
                        <w:vMerge/>
                        <w:vAlign w:val="center"/>
                        <w:hideMark/>
                      </w:tcPr>
                      <w:p w:rsidR="00D87895" w:rsidRPr="00D87895" w:rsidRDefault="00D87895" w:rsidP="00D87895">
                        <w:pPr>
                          <w:jc w:val="center"/>
                          <w:rPr>
                            <w:rFonts w:ascii="Times New Roman" w:eastAsia="Times New Roman" w:hAnsi="Times New Roman" w:cs="Times New Roman"/>
                            <w:color w:val="000000"/>
                            <w:sz w:val="24"/>
                            <w:szCs w:val="24"/>
                            <w:lang w:eastAsia="ru-RU"/>
                          </w:rPr>
                        </w:pPr>
                      </w:p>
                    </w:tc>
                    <w:tc>
                      <w:tcPr>
                        <w:tcW w:w="3487" w:type="dxa"/>
                        <w:noWrap/>
                        <w:vAlign w:val="center"/>
                        <w:hideMark/>
                      </w:tcPr>
                      <w:p w:rsidR="00D87895" w:rsidRPr="00D87895" w:rsidRDefault="00D87895" w:rsidP="00D87895">
                        <w:pPr>
                          <w:jc w:val="center"/>
                          <w:rPr>
                            <w:rFonts w:ascii="Times New Roman" w:eastAsia="Times New Roman" w:hAnsi="Times New Roman" w:cs="Times New Roman"/>
                            <w:color w:val="000000"/>
                            <w:sz w:val="24"/>
                            <w:szCs w:val="24"/>
                            <w:lang w:eastAsia="ru-RU"/>
                          </w:rPr>
                        </w:pPr>
                        <w:r w:rsidRPr="00D87895">
                          <w:rPr>
                            <w:rFonts w:ascii="Times New Roman" w:eastAsia="Times New Roman" w:hAnsi="Times New Roman" w:cs="Times New Roman"/>
                            <w:color w:val="000000"/>
                            <w:sz w:val="24"/>
                            <w:szCs w:val="24"/>
                            <w:lang w:eastAsia="ru-RU"/>
                          </w:rPr>
                          <w:t>Атмосферное давление</w:t>
                        </w:r>
                      </w:p>
                    </w:tc>
                    <w:tc>
                      <w:tcPr>
                        <w:tcW w:w="6477" w:type="dxa"/>
                        <w:gridSpan w:val="3"/>
                        <w:noWrap/>
                        <w:vAlign w:val="center"/>
                        <w:hideMark/>
                      </w:tcPr>
                      <w:p w:rsidR="00D87895" w:rsidRPr="00D87895" w:rsidRDefault="00D87895" w:rsidP="00D87895">
                        <w:pPr>
                          <w:jc w:val="center"/>
                          <w:rPr>
                            <w:rFonts w:ascii="Times New Roman" w:eastAsia="Times New Roman" w:hAnsi="Times New Roman" w:cs="Times New Roman"/>
                            <w:bCs/>
                            <w:color w:val="000000"/>
                            <w:sz w:val="24"/>
                            <w:szCs w:val="24"/>
                            <w:lang w:eastAsia="ru-RU"/>
                          </w:rPr>
                        </w:pPr>
                        <w:r w:rsidRPr="00D87895">
                          <w:rPr>
                            <w:rFonts w:ascii="Times New Roman" w:eastAsia="Times New Roman" w:hAnsi="Times New Roman" w:cs="Times New Roman"/>
                            <w:bCs/>
                            <w:color w:val="000000"/>
                            <w:sz w:val="24"/>
                            <w:szCs w:val="24"/>
                            <w:lang w:eastAsia="ru-RU"/>
                          </w:rPr>
                          <w:t>от 85 до 107 кПа</w:t>
                        </w:r>
                      </w:p>
                    </w:tc>
                  </w:tr>
                </w:tbl>
                <w:p w:rsidR="00D87895" w:rsidRPr="00EA6B40" w:rsidRDefault="00D87895" w:rsidP="00D87895">
                  <w:pPr>
                    <w:rPr>
                      <w:rFonts w:ascii="Times New Roman" w:hAnsi="Times New Roman" w:cs="Times New Roman"/>
                      <w:sz w:val="24"/>
                      <w:szCs w:val="24"/>
                    </w:rPr>
                  </w:pPr>
                </w:p>
              </w:tc>
            </w:tr>
          </w:tbl>
          <w:p w:rsidR="004F7267" w:rsidRPr="005F6D49" w:rsidRDefault="004F7267" w:rsidP="00EA6B40">
            <w:pPr>
              <w:pStyle w:val="3"/>
              <w:ind w:left="1440"/>
              <w:rPr>
                <w:sz w:val="24"/>
              </w:rPr>
            </w:pP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BA00F4" w:rsidRPr="005F6D49" w:rsidRDefault="00572D6E" w:rsidP="00F01AAC">
            <w:pPr>
              <w:spacing w:after="0" w:line="240" w:lineRule="auto"/>
              <w:jc w:val="center"/>
              <w:rPr>
                <w:rFonts w:ascii="Times New Roman" w:hAnsi="Times New Roman" w:cs="Times New Roman"/>
                <w:iCs/>
                <w:sz w:val="24"/>
                <w:szCs w:val="24"/>
              </w:rPr>
            </w:pPr>
            <w:r w:rsidRPr="00572D6E">
              <w:rPr>
                <w:rFonts w:ascii="Times New Roman" w:hAnsi="Times New Roman" w:cs="Times New Roman"/>
                <w:iCs/>
                <w:sz w:val="24"/>
                <w:szCs w:val="24"/>
              </w:rPr>
              <w:t>Республика Коми, город Печора, улица Н.Островского, 35А.</w:t>
            </w: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 xml:space="preserve">Условия </w:t>
            </w:r>
            <w:r w:rsidR="00050541">
              <w:rPr>
                <w:rFonts w:ascii="Times New Roman" w:hAnsi="Times New Roman" w:cs="Times New Roman"/>
                <w:sz w:val="24"/>
                <w:szCs w:val="24"/>
              </w:rPr>
              <w:t xml:space="preserve">и сроки </w:t>
            </w:r>
            <w:r w:rsidRPr="005F6D49">
              <w:rPr>
                <w:rFonts w:ascii="Times New Roman" w:hAnsi="Times New Roman" w:cs="Times New Roman"/>
                <w:sz w:val="24"/>
                <w:szCs w:val="24"/>
              </w:rPr>
              <w:t>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572D6E" w:rsidP="0093533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течение 60 (шестьдесят</w:t>
            </w:r>
            <w:r w:rsidR="00EA6B40" w:rsidRPr="00EA6B40">
              <w:rPr>
                <w:rFonts w:ascii="Times New Roman" w:hAnsi="Times New Roman" w:cs="Times New Roman"/>
                <w:color w:val="000000"/>
                <w:sz w:val="24"/>
                <w:szCs w:val="24"/>
              </w:rPr>
              <w:t>) календарных дней с момента получения Поставщиком заявки, направленной Покупателем посредством автоматизированной системы заказов «Электронный ордер».</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lastRenderedPageBreak/>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A134B5" w:rsidP="0093533F">
            <w:pPr>
              <w:spacing w:after="0" w:line="240" w:lineRule="auto"/>
              <w:jc w:val="center"/>
              <w:rPr>
                <w:rFonts w:ascii="Times New Roman" w:hAnsi="Times New Roman" w:cs="Times New Roman"/>
                <w:sz w:val="24"/>
                <w:szCs w:val="24"/>
              </w:rPr>
            </w:pPr>
            <w:r w:rsidRPr="00A134B5">
              <w:rPr>
                <w:rFonts w:ascii="Times New Roman" w:hAnsi="Times New Roman" w:cs="Times New Roman"/>
                <w:sz w:val="24"/>
                <w:szCs w:val="24"/>
              </w:rPr>
              <w:t>Гарантийны</w:t>
            </w:r>
            <w:r>
              <w:rPr>
                <w:rFonts w:ascii="Times New Roman" w:hAnsi="Times New Roman" w:cs="Times New Roman"/>
                <w:sz w:val="24"/>
                <w:szCs w:val="24"/>
              </w:rPr>
              <w:t>й срок для Товара составляет 12 (двенадцать</w:t>
            </w:r>
            <w:r w:rsidRPr="00A134B5">
              <w:rPr>
                <w:rFonts w:ascii="Times New Roman" w:hAnsi="Times New Roman" w:cs="Times New Roman"/>
                <w:sz w:val="24"/>
                <w:szCs w:val="24"/>
              </w:rPr>
              <w:t xml:space="preserve">) </w:t>
            </w:r>
            <w:r>
              <w:rPr>
                <w:rFonts w:ascii="Times New Roman" w:hAnsi="Times New Roman" w:cs="Times New Roman"/>
                <w:sz w:val="24"/>
                <w:szCs w:val="24"/>
              </w:rPr>
              <w:t xml:space="preserve">месяцев </w:t>
            </w:r>
            <w:proofErr w:type="gramStart"/>
            <w:r w:rsidRPr="00A134B5">
              <w:rPr>
                <w:rFonts w:ascii="Times New Roman" w:hAnsi="Times New Roman" w:cs="Times New Roman"/>
                <w:sz w:val="24"/>
                <w:szCs w:val="24"/>
              </w:rPr>
              <w:t>с даты подписания</w:t>
            </w:r>
            <w:proofErr w:type="gramEnd"/>
            <w:r w:rsidRPr="00A134B5">
              <w:rPr>
                <w:rFonts w:ascii="Times New Roman" w:hAnsi="Times New Roman" w:cs="Times New Roman"/>
                <w:sz w:val="24"/>
                <w:szCs w:val="24"/>
              </w:rPr>
              <w:t xml:space="preserve"> Покупателем (представителем Покупателя) товарной накладной формы ТОРГ-12/ 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33174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sidR="00EA6B40">
              <w:rPr>
                <w:rFonts w:ascii="Times New Roman" w:eastAsia="Times New Roman" w:hAnsi="Times New Roman" w:cs="Times New Roman"/>
                <w:sz w:val="24"/>
                <w:szCs w:val="24"/>
                <w:lang w:eastAsia="ru-RU"/>
              </w:rPr>
              <w:t>в течение 60 (шестьдесят</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93533F">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105C4C">
            <w:pPr>
              <w:spacing w:after="0" w:line="240" w:lineRule="auto"/>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250E87" w:rsidRDefault="00250E87" w:rsidP="00BE3822">
      <w:pPr>
        <w:rPr>
          <w:rFonts w:ascii="Times New Roman" w:hAnsi="Times New Roman" w:cs="Times New Roman"/>
          <w:sz w:val="24"/>
          <w:szCs w:val="24"/>
        </w:rPr>
      </w:pPr>
    </w:p>
    <w:sectPr w:rsidR="00250E87" w:rsidSect="000E044D">
      <w:pgSz w:w="16838" w:h="11906" w:orient="landscape"/>
      <w:pgMar w:top="284"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01C8"/>
    <w:multiLevelType w:val="hybridMultilevel"/>
    <w:tmpl w:val="FB6CF1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B112E41"/>
    <w:multiLevelType w:val="singleLevel"/>
    <w:tmpl w:val="0419000F"/>
    <w:lvl w:ilvl="0">
      <w:start w:val="1"/>
      <w:numFmt w:val="decimal"/>
      <w:lvlText w:val="%1."/>
      <w:lvlJc w:val="left"/>
      <w:pPr>
        <w:ind w:left="720" w:hanging="360"/>
      </w:pPr>
    </w:lvl>
  </w:abstractNum>
  <w:abstractNum w:abstractNumId="2">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6C4519"/>
    <w:multiLevelType w:val="hybridMultilevel"/>
    <w:tmpl w:val="07D030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476E6"/>
    <w:rsid w:val="00050541"/>
    <w:rsid w:val="00053279"/>
    <w:rsid w:val="00075F49"/>
    <w:rsid w:val="000861D3"/>
    <w:rsid w:val="000A74F3"/>
    <w:rsid w:val="000B78AF"/>
    <w:rsid w:val="000E044D"/>
    <w:rsid w:val="00105C4C"/>
    <w:rsid w:val="00170826"/>
    <w:rsid w:val="00177762"/>
    <w:rsid w:val="001F33E9"/>
    <w:rsid w:val="001F7494"/>
    <w:rsid w:val="00210EFA"/>
    <w:rsid w:val="00242B10"/>
    <w:rsid w:val="00250E87"/>
    <w:rsid w:val="0028303F"/>
    <w:rsid w:val="002D44C7"/>
    <w:rsid w:val="00315324"/>
    <w:rsid w:val="00315EC7"/>
    <w:rsid w:val="00331747"/>
    <w:rsid w:val="00341551"/>
    <w:rsid w:val="0034538B"/>
    <w:rsid w:val="003A0CC8"/>
    <w:rsid w:val="003A703A"/>
    <w:rsid w:val="004209E6"/>
    <w:rsid w:val="0046283D"/>
    <w:rsid w:val="004775A7"/>
    <w:rsid w:val="004A4874"/>
    <w:rsid w:val="004F7267"/>
    <w:rsid w:val="00572D6E"/>
    <w:rsid w:val="005C130D"/>
    <w:rsid w:val="005D1CC5"/>
    <w:rsid w:val="005E46D5"/>
    <w:rsid w:val="005F6D49"/>
    <w:rsid w:val="005F7762"/>
    <w:rsid w:val="00600675"/>
    <w:rsid w:val="0060526F"/>
    <w:rsid w:val="00691CB5"/>
    <w:rsid w:val="00693DF5"/>
    <w:rsid w:val="006B3150"/>
    <w:rsid w:val="006B7D8A"/>
    <w:rsid w:val="006C3A6D"/>
    <w:rsid w:val="006D74DE"/>
    <w:rsid w:val="007066CB"/>
    <w:rsid w:val="00735ACB"/>
    <w:rsid w:val="00742BC6"/>
    <w:rsid w:val="007438BE"/>
    <w:rsid w:val="007501D3"/>
    <w:rsid w:val="007B36EE"/>
    <w:rsid w:val="00800524"/>
    <w:rsid w:val="008723E6"/>
    <w:rsid w:val="008878CE"/>
    <w:rsid w:val="008A0D0A"/>
    <w:rsid w:val="008F5BE9"/>
    <w:rsid w:val="00913DBA"/>
    <w:rsid w:val="009152A7"/>
    <w:rsid w:val="00930B9A"/>
    <w:rsid w:val="00931C0B"/>
    <w:rsid w:val="0093533F"/>
    <w:rsid w:val="009376FC"/>
    <w:rsid w:val="00943266"/>
    <w:rsid w:val="009B28D6"/>
    <w:rsid w:val="009B4BC1"/>
    <w:rsid w:val="009E57BB"/>
    <w:rsid w:val="009F24D1"/>
    <w:rsid w:val="00A134B5"/>
    <w:rsid w:val="00A21CDF"/>
    <w:rsid w:val="00A303AE"/>
    <w:rsid w:val="00A83713"/>
    <w:rsid w:val="00A9797C"/>
    <w:rsid w:val="00AE099E"/>
    <w:rsid w:val="00AF5357"/>
    <w:rsid w:val="00B04669"/>
    <w:rsid w:val="00B34047"/>
    <w:rsid w:val="00B351CB"/>
    <w:rsid w:val="00B358E2"/>
    <w:rsid w:val="00B36D38"/>
    <w:rsid w:val="00B446AD"/>
    <w:rsid w:val="00B458E9"/>
    <w:rsid w:val="00B876FC"/>
    <w:rsid w:val="00BA00F4"/>
    <w:rsid w:val="00BC13E6"/>
    <w:rsid w:val="00BE3822"/>
    <w:rsid w:val="00C15150"/>
    <w:rsid w:val="00C24AC6"/>
    <w:rsid w:val="00C53CB3"/>
    <w:rsid w:val="00C9136A"/>
    <w:rsid w:val="00C923B8"/>
    <w:rsid w:val="00CC5A93"/>
    <w:rsid w:val="00CE4234"/>
    <w:rsid w:val="00CE6E5C"/>
    <w:rsid w:val="00D016D6"/>
    <w:rsid w:val="00D87895"/>
    <w:rsid w:val="00D97C5A"/>
    <w:rsid w:val="00DA5228"/>
    <w:rsid w:val="00DB47BD"/>
    <w:rsid w:val="00DC1A7D"/>
    <w:rsid w:val="00DD7D05"/>
    <w:rsid w:val="00E03A30"/>
    <w:rsid w:val="00E7642A"/>
    <w:rsid w:val="00E76D46"/>
    <w:rsid w:val="00EA6B40"/>
    <w:rsid w:val="00F01AAC"/>
    <w:rsid w:val="00F519B4"/>
    <w:rsid w:val="00F74D93"/>
    <w:rsid w:val="00F76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3">
    <w:name w:val="Body Text 3"/>
    <w:basedOn w:val="a"/>
    <w:link w:val="30"/>
    <w:rsid w:val="008723E6"/>
    <w:pPr>
      <w:spacing w:after="0" w:line="240" w:lineRule="auto"/>
      <w:jc w:val="both"/>
    </w:pPr>
    <w:rPr>
      <w:rFonts w:ascii="Times New Roman" w:eastAsia="Times New Roman" w:hAnsi="Times New Roman" w:cs="Times New Roman"/>
      <w:sz w:val="28"/>
      <w:szCs w:val="24"/>
      <w:lang w:eastAsia="ru-RU"/>
    </w:rPr>
  </w:style>
  <w:style w:type="character" w:customStyle="1" w:styleId="30">
    <w:name w:val="Основной текст 3 Знак"/>
    <w:basedOn w:val="a0"/>
    <w:link w:val="3"/>
    <w:rsid w:val="008723E6"/>
    <w:rPr>
      <w:rFonts w:ascii="Times New Roman" w:eastAsia="Times New Roman" w:hAnsi="Times New Roman" w:cs="Times New Roman"/>
      <w:sz w:val="28"/>
      <w:szCs w:val="24"/>
      <w:lang w:eastAsia="ru-RU"/>
    </w:rPr>
  </w:style>
  <w:style w:type="table" w:customStyle="1" w:styleId="TableStyle0">
    <w:name w:val="TableStyle0"/>
    <w:rsid w:val="00EA6B40"/>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Default">
    <w:name w:val="Default"/>
    <w:rsid w:val="00D8789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40713084">
      <w:bodyDiv w:val="1"/>
      <w:marLeft w:val="0"/>
      <w:marRight w:val="0"/>
      <w:marTop w:val="0"/>
      <w:marBottom w:val="0"/>
      <w:divBdr>
        <w:top w:val="none" w:sz="0" w:space="0" w:color="auto"/>
        <w:left w:val="none" w:sz="0" w:space="0" w:color="auto"/>
        <w:bottom w:val="none" w:sz="0" w:space="0" w:color="auto"/>
        <w:right w:val="none" w:sz="0" w:space="0" w:color="auto"/>
      </w:divBdr>
    </w:div>
    <w:div w:id="1130172214">
      <w:bodyDiv w:val="1"/>
      <w:marLeft w:val="0"/>
      <w:marRight w:val="0"/>
      <w:marTop w:val="0"/>
      <w:marBottom w:val="0"/>
      <w:divBdr>
        <w:top w:val="none" w:sz="0" w:space="0" w:color="auto"/>
        <w:left w:val="none" w:sz="0" w:space="0" w:color="auto"/>
        <w:bottom w:val="none" w:sz="0" w:space="0" w:color="auto"/>
        <w:right w:val="none" w:sz="0" w:space="0" w:color="auto"/>
      </w:divBdr>
    </w:div>
    <w:div w:id="1248231211">
      <w:bodyDiv w:val="1"/>
      <w:marLeft w:val="0"/>
      <w:marRight w:val="0"/>
      <w:marTop w:val="0"/>
      <w:marBottom w:val="0"/>
      <w:divBdr>
        <w:top w:val="none" w:sz="0" w:space="0" w:color="auto"/>
        <w:left w:val="none" w:sz="0" w:space="0" w:color="auto"/>
        <w:bottom w:val="none" w:sz="0" w:space="0" w:color="auto"/>
        <w:right w:val="none" w:sz="0" w:space="0" w:color="auto"/>
      </w:divBdr>
    </w:div>
    <w:div w:id="1708992557">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1134</Words>
  <Characters>6467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22</cp:revision>
  <cp:lastPrinted>2021-10-27T09:18:00Z</cp:lastPrinted>
  <dcterms:created xsi:type="dcterms:W3CDTF">2021-11-10T06:13:00Z</dcterms:created>
  <dcterms:modified xsi:type="dcterms:W3CDTF">2022-06-06T05:14:00Z</dcterms:modified>
</cp:coreProperties>
</file>