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7E6" w:rsidRDefault="00D507E6" w:rsidP="00707868">
      <w:pPr>
        <w:spacing w:after="0" w:line="240" w:lineRule="auto"/>
        <w:ind w:right="252"/>
        <w:rPr>
          <w:rFonts w:ascii="Times New Roman" w:hAnsi="Times New Roman" w:cs="Times New Roman"/>
          <w:b/>
          <w:color w:val="000000"/>
          <w:sz w:val="24"/>
          <w:szCs w:val="24"/>
          <w:lang w:eastAsia="ru-RU"/>
        </w:rPr>
      </w:pPr>
    </w:p>
    <w:p w:rsidR="00D507E6" w:rsidRDefault="00C15150" w:rsidP="00707868">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6" w:type="dxa"/>
        <w:tblInd w:w="-459" w:type="dxa"/>
        <w:tblLayout w:type="fixed"/>
        <w:tblLook w:val="00A0"/>
      </w:tblPr>
      <w:tblGrid>
        <w:gridCol w:w="706"/>
        <w:gridCol w:w="3542"/>
        <w:gridCol w:w="2410"/>
        <w:gridCol w:w="992"/>
        <w:gridCol w:w="997"/>
        <w:gridCol w:w="1275"/>
        <w:gridCol w:w="1844"/>
        <w:gridCol w:w="1842"/>
        <w:gridCol w:w="2268"/>
      </w:tblGrid>
      <w:tr w:rsidR="0034538B" w:rsidRPr="005F6D49" w:rsidTr="00293418">
        <w:trPr>
          <w:trHeight w:val="601"/>
        </w:trPr>
        <w:tc>
          <w:tcPr>
            <w:tcW w:w="15876" w:type="dxa"/>
            <w:gridSpan w:val="9"/>
            <w:tcBorders>
              <w:top w:val="single" w:sz="4" w:space="0" w:color="000000"/>
              <w:left w:val="single" w:sz="4" w:space="0" w:color="000000"/>
              <w:bottom w:val="nil"/>
              <w:right w:val="single" w:sz="4" w:space="0" w:color="000000"/>
            </w:tcBorders>
            <w:shd w:val="clear" w:color="auto" w:fill="FFFFFF"/>
            <w:vAlign w:val="center"/>
          </w:tcPr>
          <w:p w:rsidR="0034538B" w:rsidRPr="0093533F" w:rsidRDefault="0034538B" w:rsidP="00487D5B">
            <w:pPr>
              <w:spacing w:after="0" w:line="240" w:lineRule="auto"/>
              <w:ind w:right="252"/>
              <w:rPr>
                <w:rFonts w:ascii="Times New Roman" w:hAnsi="Times New Roman" w:cs="Times New Roman"/>
                <w:b/>
                <w:color w:val="000000"/>
                <w:sz w:val="24"/>
                <w:szCs w:val="24"/>
                <w:lang w:eastAsia="ru-RU"/>
              </w:rPr>
            </w:pPr>
            <w:r w:rsidRPr="003A0CC8">
              <w:rPr>
                <w:rFonts w:ascii="Times New Roman" w:hAnsi="Times New Roman" w:cs="Times New Roman"/>
                <w:b/>
                <w:color w:val="000000"/>
                <w:sz w:val="24"/>
                <w:szCs w:val="24"/>
                <w:lang w:eastAsia="ru-RU"/>
              </w:rPr>
              <w:t xml:space="preserve">1. </w:t>
            </w:r>
            <w:proofErr w:type="gramStart"/>
            <w:r w:rsidRPr="003A0CC8">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5F6D49" w:rsidRDefault="0034538B" w:rsidP="00293418">
            <w:pPr>
              <w:spacing w:after="0" w:line="240" w:lineRule="auto"/>
              <w:jc w:val="center"/>
              <w:rPr>
                <w:rFonts w:ascii="Times New Roman" w:hAnsi="Times New Roman" w:cs="Times New Roman"/>
                <w:color w:val="000000"/>
                <w:sz w:val="24"/>
                <w:szCs w:val="24"/>
                <w:lang w:eastAsia="ru-RU"/>
              </w:rPr>
            </w:pPr>
          </w:p>
        </w:tc>
      </w:tr>
      <w:tr w:rsidR="000D6225" w:rsidRPr="005F6D49" w:rsidTr="000D6225">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0D6225" w:rsidRPr="000D6225" w:rsidRDefault="000D6225" w:rsidP="000D6225">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 xml:space="preserve">№ </w:t>
            </w:r>
          </w:p>
        </w:tc>
        <w:tc>
          <w:tcPr>
            <w:tcW w:w="59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D6225" w:rsidRPr="000D6225" w:rsidRDefault="000D6225" w:rsidP="00293418">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0D6225" w:rsidRPr="000D6225" w:rsidRDefault="000D6225" w:rsidP="00293418">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Ед. изм.</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0D6225" w:rsidRPr="000D6225" w:rsidRDefault="000D6225" w:rsidP="00293418">
            <w:pPr>
              <w:spacing w:after="0" w:line="240" w:lineRule="auto"/>
              <w:ind w:right="224"/>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Кол-во</w:t>
            </w:r>
          </w:p>
        </w:tc>
        <w:tc>
          <w:tcPr>
            <w:tcW w:w="1275" w:type="dxa"/>
            <w:tcBorders>
              <w:top w:val="single" w:sz="8" w:space="0" w:color="000000"/>
              <w:left w:val="single" w:sz="4" w:space="0" w:color="000000"/>
              <w:bottom w:val="single" w:sz="4" w:space="0" w:color="000000"/>
              <w:right w:val="single" w:sz="4" w:space="0" w:color="auto"/>
            </w:tcBorders>
            <w:shd w:val="clear" w:color="auto" w:fill="FFFFFF"/>
            <w:vAlign w:val="center"/>
          </w:tcPr>
          <w:p w:rsidR="000D6225" w:rsidRPr="000D6225" w:rsidRDefault="000D6225" w:rsidP="000D6225">
            <w:pPr>
              <w:spacing w:after="0" w:line="240" w:lineRule="auto"/>
              <w:jc w:val="center"/>
              <w:rPr>
                <w:rFonts w:ascii="Times New Roman" w:eastAsia="Times New Roman" w:hAnsi="Times New Roman" w:cs="Times New Roman"/>
                <w:b/>
                <w:bCs/>
                <w:sz w:val="24"/>
                <w:szCs w:val="24"/>
                <w:lang w:eastAsia="ru-RU"/>
              </w:rPr>
            </w:pPr>
            <w:r w:rsidRPr="000D6225">
              <w:rPr>
                <w:rFonts w:ascii="Times New Roman" w:eastAsia="Times New Roman" w:hAnsi="Times New Roman" w:cs="Times New Roman"/>
                <w:b/>
                <w:bCs/>
                <w:sz w:val="24"/>
                <w:szCs w:val="24"/>
                <w:lang w:eastAsia="ru-RU"/>
              </w:rPr>
              <w:t>Цена  за единицу  без учета НДС</w:t>
            </w:r>
          </w:p>
        </w:tc>
        <w:tc>
          <w:tcPr>
            <w:tcW w:w="1844" w:type="dxa"/>
            <w:tcBorders>
              <w:top w:val="single" w:sz="8" w:space="0" w:color="000000"/>
              <w:left w:val="single" w:sz="4" w:space="0" w:color="auto"/>
              <w:bottom w:val="single" w:sz="4" w:space="0" w:color="000000"/>
              <w:right w:val="single" w:sz="4" w:space="0" w:color="000000"/>
            </w:tcBorders>
            <w:shd w:val="clear" w:color="auto" w:fill="FFFFFF"/>
            <w:vAlign w:val="center"/>
          </w:tcPr>
          <w:p w:rsidR="000D6225" w:rsidRPr="000D6225" w:rsidRDefault="000D6225" w:rsidP="000D6225">
            <w:pPr>
              <w:spacing w:after="0" w:line="240" w:lineRule="auto"/>
              <w:jc w:val="center"/>
              <w:rPr>
                <w:rFonts w:ascii="Times New Roman" w:eastAsia="Times New Roman" w:hAnsi="Times New Roman" w:cs="Times New Roman"/>
                <w:b/>
                <w:color w:val="000000"/>
                <w:sz w:val="20"/>
                <w:szCs w:val="20"/>
                <w:lang w:eastAsia="ru-RU"/>
              </w:rPr>
            </w:pPr>
            <w:r w:rsidRPr="000D6225">
              <w:rPr>
                <w:rFonts w:ascii="Times New Roman" w:eastAsia="Times New Roman" w:hAnsi="Times New Roman" w:cs="Times New Roman"/>
                <w:b/>
                <w:bCs/>
                <w:sz w:val="24"/>
                <w:szCs w:val="24"/>
                <w:lang w:eastAsia="ru-RU"/>
              </w:rPr>
              <w:t>Цена за единицу  с</w:t>
            </w:r>
            <w:r w:rsidRPr="000D6225">
              <w:rPr>
                <w:rFonts w:ascii="Times New Roman" w:eastAsia="Times New Roman" w:hAnsi="Times New Roman" w:cs="Times New Roman"/>
                <w:b/>
                <w:bCs/>
                <w:sz w:val="24"/>
                <w:szCs w:val="24"/>
                <w:lang w:eastAsia="ru-RU"/>
              </w:rPr>
              <w:br/>
              <w:t>учетом НДС</w:t>
            </w:r>
          </w:p>
        </w:tc>
        <w:tc>
          <w:tcPr>
            <w:tcW w:w="1842" w:type="dxa"/>
            <w:tcBorders>
              <w:top w:val="single" w:sz="8" w:space="0" w:color="000000"/>
              <w:left w:val="single" w:sz="4" w:space="0" w:color="000000"/>
              <w:bottom w:val="single" w:sz="4" w:space="0" w:color="000000"/>
              <w:right w:val="single" w:sz="4" w:space="0" w:color="auto"/>
            </w:tcBorders>
            <w:shd w:val="clear" w:color="auto" w:fill="FFFFFF"/>
            <w:vAlign w:val="center"/>
          </w:tcPr>
          <w:p w:rsidR="000D6225" w:rsidRPr="00CF0452" w:rsidRDefault="000D6225" w:rsidP="000D622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Всего </w:t>
            </w:r>
            <w:r w:rsidRPr="00CF0452">
              <w:rPr>
                <w:rFonts w:ascii="Times New Roman" w:eastAsia="Times New Roman" w:hAnsi="Times New Roman" w:cs="Times New Roman"/>
                <w:b/>
                <w:bCs/>
                <w:sz w:val="24"/>
                <w:szCs w:val="24"/>
                <w:lang w:eastAsia="ru-RU"/>
              </w:rPr>
              <w:t xml:space="preserve"> без учета НДС</w:t>
            </w:r>
          </w:p>
        </w:tc>
        <w:tc>
          <w:tcPr>
            <w:tcW w:w="2268" w:type="dxa"/>
            <w:tcBorders>
              <w:top w:val="single" w:sz="8" w:space="0" w:color="000000"/>
              <w:left w:val="single" w:sz="4" w:space="0" w:color="auto"/>
              <w:bottom w:val="single" w:sz="4" w:space="0" w:color="000000"/>
              <w:right w:val="single" w:sz="4" w:space="0" w:color="000000"/>
            </w:tcBorders>
            <w:shd w:val="clear" w:color="auto" w:fill="FFFFFF"/>
            <w:vAlign w:val="center"/>
          </w:tcPr>
          <w:p w:rsidR="000D6225" w:rsidRPr="00CF0452" w:rsidRDefault="000D6225" w:rsidP="000D6225">
            <w:pPr>
              <w:spacing w:after="0" w:line="240" w:lineRule="auto"/>
              <w:jc w:val="center"/>
              <w:rPr>
                <w:rFonts w:ascii="Times New Roman" w:eastAsia="Times New Roman" w:hAnsi="Times New Roman" w:cs="Times New Roman"/>
                <w:b/>
                <w:bCs/>
                <w:sz w:val="24"/>
                <w:szCs w:val="24"/>
                <w:lang w:eastAsia="ru-RU"/>
              </w:rPr>
            </w:pPr>
            <w:r w:rsidRPr="00CF0452">
              <w:rPr>
                <w:rFonts w:ascii="Times New Roman" w:eastAsia="Times New Roman" w:hAnsi="Times New Roman" w:cs="Times New Roman"/>
                <w:b/>
                <w:bCs/>
                <w:sz w:val="24"/>
                <w:szCs w:val="24"/>
                <w:lang w:eastAsia="ru-RU"/>
              </w:rPr>
              <w:t>Всего с учетом НДС</w:t>
            </w:r>
          </w:p>
        </w:tc>
      </w:tr>
      <w:tr w:rsidR="00F74D93" w:rsidRPr="005F6D49" w:rsidTr="00EB4CE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130CA6" w:rsidP="00EB4CE6">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707868" w:rsidP="004B2CD0">
            <w:pPr>
              <w:jc w:val="center"/>
              <w:rPr>
                <w:rFonts w:ascii="Times New Roman" w:hAnsi="Times New Roman" w:cs="Times New Roman"/>
                <w:sz w:val="24"/>
                <w:szCs w:val="24"/>
              </w:rPr>
            </w:pPr>
            <w:r w:rsidRPr="00707868">
              <w:rPr>
                <w:rFonts w:ascii="Times New Roman" w:hAnsi="Times New Roman" w:cs="Times New Roman"/>
                <w:sz w:val="24"/>
                <w:szCs w:val="24"/>
              </w:rPr>
              <w:t>Аппарат низкочастотной физиотерапии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46605E" w:rsidP="00EB4CE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F910A2" w:rsidP="00EB4CE6">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F74D93" w:rsidRPr="005F6D49" w:rsidRDefault="00707868" w:rsidP="00EB4CE6">
            <w:pPr>
              <w:spacing w:after="0"/>
              <w:jc w:val="center"/>
              <w:rPr>
                <w:rFonts w:ascii="Times New Roman" w:hAnsi="Times New Roman" w:cs="Times New Roman"/>
                <w:color w:val="000000"/>
                <w:sz w:val="24"/>
                <w:szCs w:val="24"/>
              </w:rPr>
            </w:pPr>
            <w:r w:rsidRPr="00707868">
              <w:rPr>
                <w:rFonts w:ascii="Times New Roman" w:hAnsi="Times New Roman" w:cs="Times New Roman"/>
                <w:color w:val="000000"/>
                <w:sz w:val="24"/>
                <w:szCs w:val="24"/>
              </w:rPr>
              <w:t>66 543,75</w:t>
            </w:r>
          </w:p>
        </w:tc>
        <w:tc>
          <w:tcPr>
            <w:tcW w:w="1844" w:type="dxa"/>
            <w:tcBorders>
              <w:top w:val="single" w:sz="4" w:space="0" w:color="auto"/>
              <w:left w:val="single" w:sz="4" w:space="0" w:color="auto"/>
              <w:bottom w:val="single" w:sz="4" w:space="0" w:color="auto"/>
              <w:right w:val="single" w:sz="4" w:space="0" w:color="auto"/>
            </w:tcBorders>
            <w:vAlign w:val="center"/>
          </w:tcPr>
          <w:p w:rsidR="00F74D93" w:rsidRPr="005F6D49" w:rsidRDefault="00707868" w:rsidP="00EB4CE6">
            <w:pPr>
              <w:spacing w:after="0"/>
              <w:jc w:val="center"/>
              <w:rPr>
                <w:rFonts w:ascii="Times New Roman" w:hAnsi="Times New Roman" w:cs="Times New Roman"/>
                <w:color w:val="000000"/>
                <w:sz w:val="24"/>
                <w:szCs w:val="24"/>
              </w:rPr>
            </w:pPr>
            <w:r w:rsidRPr="00707868">
              <w:rPr>
                <w:rFonts w:ascii="Times New Roman" w:hAnsi="Times New Roman" w:cs="Times New Roman"/>
                <w:color w:val="000000"/>
                <w:sz w:val="24"/>
                <w:szCs w:val="24"/>
              </w:rPr>
              <w:t>66 543,75</w:t>
            </w:r>
          </w:p>
        </w:tc>
        <w:tc>
          <w:tcPr>
            <w:tcW w:w="1842" w:type="dxa"/>
            <w:tcBorders>
              <w:top w:val="single" w:sz="4" w:space="0" w:color="auto"/>
              <w:left w:val="single" w:sz="4" w:space="0" w:color="auto"/>
              <w:bottom w:val="single" w:sz="4" w:space="0" w:color="auto"/>
              <w:right w:val="single" w:sz="4" w:space="0" w:color="auto"/>
            </w:tcBorders>
            <w:vAlign w:val="center"/>
          </w:tcPr>
          <w:p w:rsidR="00F74D93" w:rsidRPr="005F6D49" w:rsidRDefault="00707868" w:rsidP="00EB4CE6">
            <w:pPr>
              <w:spacing w:after="0"/>
              <w:jc w:val="center"/>
              <w:rPr>
                <w:rFonts w:ascii="Times New Roman" w:hAnsi="Times New Roman" w:cs="Times New Roman"/>
                <w:color w:val="000000"/>
                <w:sz w:val="24"/>
                <w:szCs w:val="24"/>
              </w:rPr>
            </w:pPr>
            <w:r w:rsidRPr="00707868">
              <w:rPr>
                <w:rFonts w:ascii="Times New Roman" w:hAnsi="Times New Roman" w:cs="Times New Roman"/>
                <w:color w:val="000000"/>
                <w:sz w:val="24"/>
                <w:szCs w:val="24"/>
              </w:rPr>
              <w:t>66 543,75</w:t>
            </w:r>
          </w:p>
        </w:tc>
        <w:tc>
          <w:tcPr>
            <w:tcW w:w="2268" w:type="dxa"/>
            <w:tcBorders>
              <w:top w:val="single" w:sz="4" w:space="0" w:color="auto"/>
              <w:left w:val="single" w:sz="4" w:space="0" w:color="auto"/>
              <w:bottom w:val="single" w:sz="4" w:space="0" w:color="auto"/>
              <w:right w:val="single" w:sz="4" w:space="0" w:color="auto"/>
            </w:tcBorders>
            <w:vAlign w:val="center"/>
          </w:tcPr>
          <w:p w:rsidR="00F74D93" w:rsidRPr="005F6D49" w:rsidRDefault="00707868" w:rsidP="00EB4CE6">
            <w:pPr>
              <w:spacing w:after="0"/>
              <w:jc w:val="center"/>
              <w:rPr>
                <w:rFonts w:ascii="Times New Roman" w:hAnsi="Times New Roman" w:cs="Times New Roman"/>
                <w:color w:val="000000"/>
                <w:sz w:val="24"/>
                <w:szCs w:val="24"/>
              </w:rPr>
            </w:pPr>
            <w:r w:rsidRPr="00707868">
              <w:rPr>
                <w:rFonts w:ascii="Times New Roman" w:hAnsi="Times New Roman" w:cs="Times New Roman"/>
                <w:color w:val="000000"/>
                <w:sz w:val="24"/>
                <w:szCs w:val="24"/>
              </w:rPr>
              <w:t>66 543,75</w:t>
            </w:r>
          </w:p>
        </w:tc>
      </w:tr>
      <w:tr w:rsidR="00E7642A" w:rsidRPr="005F6D49" w:rsidTr="00EB4CE6">
        <w:tblPrEx>
          <w:tblLook w:val="0000"/>
        </w:tblPrEx>
        <w:trPr>
          <w:trHeight w:val="345"/>
        </w:trPr>
        <w:tc>
          <w:tcPr>
            <w:tcW w:w="665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E7642A" w:rsidRPr="005F6D49" w:rsidRDefault="00E7642A" w:rsidP="00EB4CE6">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ИТОГО начальная (максимальная) цена</w:t>
            </w:r>
          </w:p>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7642A" w:rsidRPr="005F6D49" w:rsidRDefault="00E7642A" w:rsidP="00EB4CE6">
            <w:pPr>
              <w:jc w:val="center"/>
              <w:rPr>
                <w:rFonts w:ascii="Times New Roman" w:hAnsi="Times New Roman" w:cs="Times New Roman"/>
                <w:sz w:val="24"/>
                <w:szCs w:val="24"/>
              </w:rPr>
            </w:pPr>
          </w:p>
        </w:tc>
        <w:tc>
          <w:tcPr>
            <w:tcW w:w="997" w:type="dxa"/>
            <w:tcBorders>
              <w:top w:val="single" w:sz="4" w:space="0" w:color="000000"/>
              <w:left w:val="single" w:sz="4" w:space="0" w:color="auto"/>
              <w:bottom w:val="single" w:sz="4" w:space="0" w:color="000000"/>
              <w:right w:val="single" w:sz="4" w:space="0" w:color="000000"/>
            </w:tcBorders>
            <w:shd w:val="clear" w:color="auto" w:fill="auto"/>
            <w:vAlign w:val="center"/>
          </w:tcPr>
          <w:p w:rsidR="00E7642A" w:rsidRPr="005F6D49" w:rsidRDefault="00E7642A" w:rsidP="00EB4CE6">
            <w:pPr>
              <w:jc w:val="center"/>
              <w:rPr>
                <w:rFonts w:ascii="Times New Roman" w:eastAsia="Times New Roman" w:hAnsi="Times New Roman" w:cs="Times New Roman"/>
                <w:sz w:val="24"/>
                <w:szCs w:val="24"/>
                <w:lang w:eastAsia="ru-RU"/>
              </w:rPr>
            </w:pPr>
          </w:p>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r w:rsidRPr="005F6D49">
              <w:rPr>
                <w:rFonts w:ascii="Times New Roman" w:eastAsia="Times New Roman" w:hAnsi="Times New Roman" w:cs="Times New Roman"/>
                <w:sz w:val="24"/>
                <w:szCs w:val="24"/>
                <w:lang w:eastAsia="ru-RU"/>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6F0839" w:rsidP="00EB4C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6F0839" w:rsidP="00EB4CE6">
            <w:pPr>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0D6225" w:rsidRDefault="00707868" w:rsidP="00EB4CE6">
            <w:pPr>
              <w:jc w:val="center"/>
              <w:rPr>
                <w:rFonts w:ascii="Times New Roman" w:hAnsi="Times New Roman" w:cs="Times New Roman"/>
                <w:b/>
                <w:color w:val="000000"/>
                <w:sz w:val="24"/>
                <w:szCs w:val="24"/>
              </w:rPr>
            </w:pPr>
            <w:r w:rsidRPr="00707868">
              <w:rPr>
                <w:rFonts w:ascii="Times New Roman" w:hAnsi="Times New Roman" w:cs="Times New Roman"/>
                <w:color w:val="000000"/>
                <w:sz w:val="24"/>
                <w:szCs w:val="24"/>
              </w:rPr>
              <w:t>66 543,75</w:t>
            </w:r>
          </w:p>
        </w:tc>
      </w:tr>
      <w:tr w:rsidR="00E7642A" w:rsidRPr="005F6D49" w:rsidTr="00293418">
        <w:tblPrEx>
          <w:tblLook w:val="0000"/>
        </w:tblPrEx>
        <w:trPr>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 xml:space="preserve">Порядок формирования </w:t>
            </w:r>
            <w:proofErr w:type="gramStart"/>
            <w:r w:rsidRPr="005F6D49">
              <w:rPr>
                <w:rFonts w:ascii="Times New Roman" w:eastAsia="Times New Roman" w:hAnsi="Times New Roman" w:cs="Times New Roman"/>
                <w:b/>
                <w:bCs/>
                <w:sz w:val="24"/>
                <w:szCs w:val="24"/>
                <w:lang w:eastAsia="ru-RU"/>
              </w:rPr>
              <w:t>начальной</w:t>
            </w:r>
            <w:proofErr w:type="gramEnd"/>
          </w:p>
          <w:p w:rsidR="00E7642A" w:rsidRPr="005F6D49" w:rsidRDefault="00E7642A"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(максимальной) цены договора</w:t>
            </w:r>
          </w:p>
        </w:tc>
        <w:tc>
          <w:tcPr>
            <w:tcW w:w="116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293418">
            <w:pPr>
              <w:spacing w:after="0" w:line="240" w:lineRule="auto"/>
              <w:jc w:val="center"/>
              <w:rPr>
                <w:rFonts w:ascii="Times New Roman" w:eastAsia="Times New Roman" w:hAnsi="Times New Roman" w:cs="Times New Roman"/>
                <w:iCs/>
                <w:sz w:val="24"/>
                <w:szCs w:val="24"/>
                <w:lang w:eastAsia="ru-RU"/>
              </w:rPr>
            </w:pPr>
            <w:r w:rsidRPr="005F6D49">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tbl>
      <w:tblPr>
        <w:tblW w:w="15876" w:type="dxa"/>
        <w:tblInd w:w="-459" w:type="dxa"/>
        <w:tblLook w:val="04A0"/>
      </w:tblPr>
      <w:tblGrid>
        <w:gridCol w:w="623"/>
        <w:gridCol w:w="2870"/>
        <w:gridCol w:w="12383"/>
      </w:tblGrid>
      <w:tr w:rsidR="0034538B" w:rsidRPr="005F6D49" w:rsidTr="0001178F">
        <w:trPr>
          <w:trHeight w:val="508"/>
        </w:trPr>
        <w:tc>
          <w:tcPr>
            <w:tcW w:w="15876" w:type="dxa"/>
            <w:gridSpan w:val="3"/>
            <w:tcBorders>
              <w:top w:val="single" w:sz="10" w:space="0" w:color="auto"/>
              <w:left w:val="single" w:sz="10" w:space="0" w:color="auto"/>
              <w:bottom w:val="single" w:sz="5" w:space="0" w:color="auto"/>
              <w:right w:val="single" w:sz="5" w:space="0" w:color="auto"/>
            </w:tcBorders>
            <w:shd w:val="clear" w:color="FFFFFF" w:fill="auto"/>
            <w:vAlign w:val="center"/>
          </w:tcPr>
          <w:p w:rsidR="0034538B" w:rsidRPr="0034538B" w:rsidRDefault="0034538B" w:rsidP="00F5648E">
            <w:pPr>
              <w:rPr>
                <w:rFonts w:ascii="Times New Roman" w:hAnsi="Times New Roman" w:cs="Times New Roman"/>
                <w:b/>
                <w:bCs/>
                <w:sz w:val="24"/>
                <w:szCs w:val="24"/>
              </w:rPr>
            </w:pPr>
            <w:r w:rsidRPr="005F6D49">
              <w:rPr>
                <w:rFonts w:ascii="Times New Roman" w:hAnsi="Times New Roman" w:cs="Times New Roman"/>
                <w:b/>
                <w:bCs/>
                <w:sz w:val="24"/>
                <w:szCs w:val="24"/>
              </w:rPr>
              <w:t>2. Требования к товарам</w:t>
            </w:r>
          </w:p>
        </w:tc>
      </w:tr>
      <w:tr w:rsidR="00F76D37" w:rsidRPr="005F6D49" w:rsidTr="0001178F">
        <w:trPr>
          <w:trHeight w:val="458"/>
        </w:trPr>
        <w:tc>
          <w:tcPr>
            <w:tcW w:w="623" w:type="dxa"/>
            <w:vMerge w:val="restart"/>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w:t>
            </w:r>
          </w:p>
        </w:tc>
        <w:tc>
          <w:tcPr>
            <w:tcW w:w="2870"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Наименование товара</w:t>
            </w:r>
          </w:p>
        </w:tc>
        <w:tc>
          <w:tcPr>
            <w:tcW w:w="12383"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Техническ</w:t>
            </w:r>
            <w:r w:rsidR="00F01AAC">
              <w:rPr>
                <w:rFonts w:ascii="Times New Roman" w:hAnsi="Times New Roman" w:cs="Times New Roman"/>
                <w:b/>
                <w:sz w:val="24"/>
                <w:szCs w:val="24"/>
              </w:rPr>
              <w:t>ие характеристики товара</w:t>
            </w:r>
          </w:p>
        </w:tc>
      </w:tr>
      <w:tr w:rsidR="00F76D37" w:rsidRPr="005F6D49" w:rsidTr="0001178F">
        <w:trPr>
          <w:trHeight w:val="458"/>
        </w:trPr>
        <w:tc>
          <w:tcPr>
            <w:tcW w:w="623" w:type="dxa"/>
            <w:vMerge/>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2870"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12383"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r>
      <w:tr w:rsidR="00F76D37" w:rsidRPr="005F6D49" w:rsidTr="00707868">
        <w:trPr>
          <w:trHeight w:val="3107"/>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sz w:val="24"/>
                <w:szCs w:val="24"/>
              </w:rPr>
              <w:t>1</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4B2CD0" w:rsidRPr="005F6D49" w:rsidRDefault="00707868" w:rsidP="00D507E6">
            <w:pPr>
              <w:jc w:val="center"/>
              <w:rPr>
                <w:rFonts w:ascii="Times New Roman" w:hAnsi="Times New Roman" w:cs="Times New Roman"/>
                <w:sz w:val="24"/>
                <w:szCs w:val="24"/>
              </w:rPr>
            </w:pPr>
            <w:r w:rsidRPr="00707868">
              <w:rPr>
                <w:rFonts w:ascii="Times New Roman" w:hAnsi="Times New Roman" w:cs="Times New Roman"/>
                <w:sz w:val="24"/>
                <w:szCs w:val="24"/>
              </w:rPr>
              <w:t>Аппарат низкочастотной физиотерапии</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707868" w:rsidRPr="00707868" w:rsidRDefault="00707868" w:rsidP="00707868">
            <w:pPr>
              <w:shd w:val="clear" w:color="auto" w:fill="FFFFFF"/>
              <w:spacing w:after="100" w:afterAutospacing="1" w:line="240" w:lineRule="auto"/>
              <w:rPr>
                <w:rFonts w:ascii="Times New Roman" w:eastAsia="Times New Roman" w:hAnsi="Times New Roman" w:cs="Times New Roman"/>
                <w:color w:val="212529"/>
                <w:sz w:val="24"/>
                <w:szCs w:val="24"/>
                <w:lang w:eastAsia="ru-RU"/>
              </w:rPr>
            </w:pPr>
            <w:r w:rsidRPr="00707868">
              <w:rPr>
                <w:rFonts w:ascii="Times New Roman" w:eastAsia="Times New Roman" w:hAnsi="Times New Roman" w:cs="Times New Roman"/>
                <w:color w:val="212529"/>
                <w:sz w:val="24"/>
                <w:szCs w:val="24"/>
                <w:lang w:eastAsia="ru-RU"/>
              </w:rPr>
              <w:t>Габариты: 280х220х90 мм, Вес – не более 5 кг.</w:t>
            </w:r>
            <w:r w:rsidRPr="00707868">
              <w:rPr>
                <w:rFonts w:ascii="Times New Roman" w:eastAsia="Times New Roman" w:hAnsi="Times New Roman" w:cs="Times New Roman"/>
                <w:color w:val="212529"/>
                <w:sz w:val="24"/>
                <w:szCs w:val="24"/>
                <w:lang w:eastAsia="ru-RU"/>
              </w:rPr>
              <w:br/>
              <w:t>Материал корпуса:  Пластик        </w:t>
            </w:r>
          </w:p>
          <w:p w:rsidR="00707868" w:rsidRPr="00707868" w:rsidRDefault="00707868" w:rsidP="00707868">
            <w:pPr>
              <w:shd w:val="clear" w:color="auto" w:fill="FFFFFF"/>
              <w:spacing w:after="100" w:afterAutospacing="1" w:line="240" w:lineRule="auto"/>
              <w:rPr>
                <w:rFonts w:ascii="Times New Roman" w:eastAsia="Times New Roman" w:hAnsi="Times New Roman" w:cs="Times New Roman"/>
                <w:color w:val="212529"/>
                <w:sz w:val="24"/>
                <w:szCs w:val="24"/>
                <w:lang w:eastAsia="ru-RU"/>
              </w:rPr>
            </w:pPr>
            <w:r w:rsidRPr="00707868">
              <w:rPr>
                <w:rFonts w:ascii="Times New Roman" w:eastAsia="Times New Roman" w:hAnsi="Times New Roman" w:cs="Times New Roman"/>
                <w:iCs/>
                <w:color w:val="212529"/>
                <w:sz w:val="24"/>
                <w:szCs w:val="24"/>
                <w:lang w:eastAsia="ru-RU"/>
              </w:rPr>
              <w:t>Комплект поставки </w:t>
            </w:r>
          </w:p>
          <w:tbl>
            <w:tblPr>
              <w:tblW w:w="112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tblPr>
            <w:tblGrid>
              <w:gridCol w:w="8773"/>
              <w:gridCol w:w="2502"/>
            </w:tblGrid>
            <w:tr w:rsidR="00707868" w:rsidRPr="00707868" w:rsidTr="00707868">
              <w:tc>
                <w:tcPr>
                  <w:tcW w:w="8773" w:type="dxa"/>
                  <w:hideMark/>
                </w:tcPr>
                <w:p w:rsidR="00707868" w:rsidRPr="00707868" w:rsidRDefault="00707868" w:rsidP="005668F4">
                  <w:pPr>
                    <w:spacing w:after="0" w:line="240" w:lineRule="auto"/>
                    <w:rPr>
                      <w:rFonts w:ascii="Times New Roman" w:eastAsia="Times New Roman" w:hAnsi="Times New Roman" w:cs="Times New Roman"/>
                      <w:color w:val="212529"/>
                      <w:sz w:val="24"/>
                      <w:szCs w:val="24"/>
                      <w:lang w:eastAsia="ru-RU"/>
                    </w:rPr>
                  </w:pPr>
                  <w:r w:rsidRPr="00707868">
                    <w:rPr>
                      <w:rFonts w:ascii="Times New Roman" w:eastAsia="Times New Roman" w:hAnsi="Times New Roman" w:cs="Times New Roman"/>
                      <w:color w:val="212529"/>
                      <w:sz w:val="24"/>
                      <w:szCs w:val="24"/>
                      <w:lang w:eastAsia="ru-RU"/>
                    </w:rPr>
                    <w:t>Блок электронный</w:t>
                  </w:r>
                </w:p>
              </w:tc>
              <w:tc>
                <w:tcPr>
                  <w:tcW w:w="2502" w:type="dxa"/>
                  <w:hideMark/>
                </w:tcPr>
                <w:p w:rsidR="00707868" w:rsidRPr="00707868" w:rsidRDefault="00707868" w:rsidP="005668F4">
                  <w:pPr>
                    <w:spacing w:after="0" w:line="240" w:lineRule="auto"/>
                    <w:rPr>
                      <w:rFonts w:ascii="Times New Roman" w:eastAsia="Times New Roman" w:hAnsi="Times New Roman" w:cs="Times New Roman"/>
                      <w:color w:val="212529"/>
                      <w:sz w:val="24"/>
                      <w:szCs w:val="24"/>
                      <w:lang w:eastAsia="ru-RU"/>
                    </w:rPr>
                  </w:pPr>
                  <w:r w:rsidRPr="00707868">
                    <w:rPr>
                      <w:rFonts w:ascii="Times New Roman" w:eastAsia="Times New Roman" w:hAnsi="Times New Roman" w:cs="Times New Roman"/>
                      <w:color w:val="212529"/>
                      <w:sz w:val="24"/>
                      <w:szCs w:val="24"/>
                      <w:lang w:eastAsia="ru-RU"/>
                    </w:rPr>
                    <w:t>1 шт.</w:t>
                  </w:r>
                </w:p>
              </w:tc>
            </w:tr>
            <w:tr w:rsidR="00707868" w:rsidRPr="00707868" w:rsidTr="00707868">
              <w:tc>
                <w:tcPr>
                  <w:tcW w:w="8773" w:type="dxa"/>
                  <w:hideMark/>
                </w:tcPr>
                <w:p w:rsidR="00707868" w:rsidRPr="00707868" w:rsidRDefault="00707868" w:rsidP="005668F4">
                  <w:pPr>
                    <w:spacing w:after="0" w:line="240" w:lineRule="auto"/>
                    <w:rPr>
                      <w:rFonts w:ascii="Times New Roman" w:eastAsia="Times New Roman" w:hAnsi="Times New Roman" w:cs="Times New Roman"/>
                      <w:color w:val="212529"/>
                      <w:sz w:val="24"/>
                      <w:szCs w:val="24"/>
                      <w:lang w:eastAsia="ru-RU"/>
                    </w:rPr>
                  </w:pPr>
                  <w:r w:rsidRPr="00707868">
                    <w:rPr>
                      <w:rFonts w:ascii="Times New Roman" w:eastAsia="Times New Roman" w:hAnsi="Times New Roman" w:cs="Times New Roman"/>
                      <w:color w:val="212529"/>
                      <w:sz w:val="24"/>
                      <w:szCs w:val="24"/>
                      <w:lang w:eastAsia="ru-RU"/>
                    </w:rPr>
                    <w:t>Кабель для подключения 2-х одноразовых электродов</w:t>
                  </w:r>
                </w:p>
              </w:tc>
              <w:tc>
                <w:tcPr>
                  <w:tcW w:w="2502" w:type="dxa"/>
                  <w:hideMark/>
                </w:tcPr>
                <w:p w:rsidR="00707868" w:rsidRPr="00707868" w:rsidRDefault="00707868" w:rsidP="005668F4">
                  <w:pPr>
                    <w:spacing w:after="0" w:line="240" w:lineRule="auto"/>
                    <w:rPr>
                      <w:rFonts w:ascii="Times New Roman" w:eastAsia="Times New Roman" w:hAnsi="Times New Roman" w:cs="Times New Roman"/>
                      <w:color w:val="212529"/>
                      <w:sz w:val="24"/>
                      <w:szCs w:val="24"/>
                      <w:lang w:eastAsia="ru-RU"/>
                    </w:rPr>
                  </w:pPr>
                  <w:r w:rsidRPr="00707868">
                    <w:rPr>
                      <w:rFonts w:ascii="Times New Roman" w:eastAsia="Times New Roman" w:hAnsi="Times New Roman" w:cs="Times New Roman"/>
                      <w:color w:val="212529"/>
                      <w:sz w:val="24"/>
                      <w:szCs w:val="24"/>
                      <w:lang w:eastAsia="ru-RU"/>
                    </w:rPr>
                    <w:t>1 шт.</w:t>
                  </w:r>
                </w:p>
              </w:tc>
            </w:tr>
            <w:tr w:rsidR="00707868" w:rsidRPr="00707868" w:rsidTr="00707868">
              <w:tc>
                <w:tcPr>
                  <w:tcW w:w="8773" w:type="dxa"/>
                  <w:hideMark/>
                </w:tcPr>
                <w:p w:rsidR="00707868" w:rsidRPr="00707868" w:rsidRDefault="00707868" w:rsidP="005668F4">
                  <w:pPr>
                    <w:spacing w:after="0" w:line="240" w:lineRule="auto"/>
                    <w:rPr>
                      <w:rFonts w:ascii="Times New Roman" w:eastAsia="Times New Roman" w:hAnsi="Times New Roman" w:cs="Times New Roman"/>
                      <w:color w:val="212529"/>
                      <w:sz w:val="24"/>
                      <w:szCs w:val="24"/>
                      <w:lang w:eastAsia="ru-RU"/>
                    </w:rPr>
                  </w:pPr>
                  <w:r w:rsidRPr="00707868">
                    <w:rPr>
                      <w:rFonts w:ascii="Times New Roman" w:eastAsia="Times New Roman" w:hAnsi="Times New Roman" w:cs="Times New Roman"/>
                      <w:color w:val="212529"/>
                      <w:sz w:val="24"/>
                      <w:szCs w:val="24"/>
                      <w:lang w:eastAsia="ru-RU"/>
                    </w:rPr>
                    <w:t>Эксплуатационная документация</w:t>
                  </w:r>
                </w:p>
              </w:tc>
              <w:tc>
                <w:tcPr>
                  <w:tcW w:w="2502" w:type="dxa"/>
                  <w:hideMark/>
                </w:tcPr>
                <w:p w:rsidR="00707868" w:rsidRPr="00707868" w:rsidRDefault="00707868" w:rsidP="005668F4">
                  <w:pPr>
                    <w:spacing w:after="0" w:line="240" w:lineRule="auto"/>
                    <w:rPr>
                      <w:rFonts w:ascii="Times New Roman" w:eastAsia="Times New Roman" w:hAnsi="Times New Roman" w:cs="Times New Roman"/>
                      <w:color w:val="212529"/>
                      <w:sz w:val="24"/>
                      <w:szCs w:val="24"/>
                      <w:lang w:eastAsia="ru-RU"/>
                    </w:rPr>
                  </w:pPr>
                  <w:r w:rsidRPr="00707868">
                    <w:rPr>
                      <w:rFonts w:ascii="Times New Roman" w:eastAsia="Times New Roman" w:hAnsi="Times New Roman" w:cs="Times New Roman"/>
                      <w:color w:val="212529"/>
                      <w:sz w:val="24"/>
                      <w:szCs w:val="24"/>
                      <w:lang w:eastAsia="ru-RU"/>
                    </w:rPr>
                    <w:t>Инструкция по применению 1 шт.</w:t>
                  </w:r>
                </w:p>
              </w:tc>
            </w:tr>
            <w:tr w:rsidR="00707868" w:rsidRPr="00707868" w:rsidTr="00707868">
              <w:tc>
                <w:tcPr>
                  <w:tcW w:w="8773" w:type="dxa"/>
                  <w:hideMark/>
                </w:tcPr>
                <w:p w:rsidR="00707868" w:rsidRPr="00707868" w:rsidRDefault="00707868" w:rsidP="005668F4">
                  <w:pPr>
                    <w:spacing w:after="0" w:line="240" w:lineRule="auto"/>
                    <w:rPr>
                      <w:rFonts w:ascii="Times New Roman" w:eastAsia="Times New Roman" w:hAnsi="Times New Roman" w:cs="Times New Roman"/>
                      <w:color w:val="212529"/>
                      <w:sz w:val="24"/>
                      <w:szCs w:val="24"/>
                      <w:lang w:eastAsia="ru-RU"/>
                    </w:rPr>
                  </w:pPr>
                  <w:r w:rsidRPr="00707868">
                    <w:rPr>
                      <w:rFonts w:ascii="Times New Roman" w:eastAsia="Times New Roman" w:hAnsi="Times New Roman" w:cs="Times New Roman"/>
                      <w:color w:val="212529"/>
                      <w:sz w:val="24"/>
                      <w:szCs w:val="24"/>
                      <w:lang w:eastAsia="ru-RU"/>
                    </w:rPr>
                    <w:t>Запасной предохранитель</w:t>
                  </w:r>
                </w:p>
              </w:tc>
              <w:tc>
                <w:tcPr>
                  <w:tcW w:w="2502" w:type="dxa"/>
                  <w:hideMark/>
                </w:tcPr>
                <w:p w:rsidR="00707868" w:rsidRPr="00707868" w:rsidRDefault="00707868" w:rsidP="005668F4">
                  <w:pPr>
                    <w:spacing w:after="0" w:line="240" w:lineRule="auto"/>
                    <w:rPr>
                      <w:rFonts w:ascii="Times New Roman" w:eastAsia="Times New Roman" w:hAnsi="Times New Roman" w:cs="Times New Roman"/>
                      <w:color w:val="212529"/>
                      <w:sz w:val="24"/>
                      <w:szCs w:val="24"/>
                      <w:lang w:eastAsia="ru-RU"/>
                    </w:rPr>
                  </w:pPr>
                  <w:r w:rsidRPr="00707868">
                    <w:rPr>
                      <w:rFonts w:ascii="Times New Roman" w:eastAsia="Times New Roman" w:hAnsi="Times New Roman" w:cs="Times New Roman"/>
                      <w:color w:val="212529"/>
                      <w:sz w:val="24"/>
                      <w:szCs w:val="24"/>
                      <w:lang w:eastAsia="ru-RU"/>
                    </w:rPr>
                    <w:t>1 шт.</w:t>
                  </w:r>
                </w:p>
              </w:tc>
            </w:tr>
            <w:tr w:rsidR="00707868" w:rsidRPr="00707868" w:rsidTr="00707868">
              <w:tc>
                <w:tcPr>
                  <w:tcW w:w="8773" w:type="dxa"/>
                  <w:hideMark/>
                </w:tcPr>
                <w:p w:rsidR="00707868" w:rsidRPr="00707868" w:rsidRDefault="00707868" w:rsidP="005668F4">
                  <w:pPr>
                    <w:spacing w:after="0" w:line="240" w:lineRule="auto"/>
                    <w:rPr>
                      <w:rFonts w:ascii="Times New Roman" w:eastAsia="Times New Roman" w:hAnsi="Times New Roman" w:cs="Times New Roman"/>
                      <w:color w:val="212529"/>
                      <w:sz w:val="24"/>
                      <w:szCs w:val="24"/>
                      <w:lang w:eastAsia="ru-RU"/>
                    </w:rPr>
                  </w:pPr>
                  <w:r w:rsidRPr="00707868">
                    <w:rPr>
                      <w:rFonts w:ascii="Times New Roman" w:eastAsia="Times New Roman" w:hAnsi="Times New Roman" w:cs="Times New Roman"/>
                      <w:color w:val="212529"/>
                      <w:sz w:val="24"/>
                      <w:szCs w:val="24"/>
                      <w:lang w:eastAsia="ru-RU"/>
                    </w:rPr>
                    <w:t xml:space="preserve">Электроды для низкочастотных электротерапевтических процедур, одноразовые, </w:t>
                  </w:r>
                  <w:r w:rsidRPr="00707868">
                    <w:rPr>
                      <w:rFonts w:ascii="Times New Roman" w:eastAsia="Times New Roman" w:hAnsi="Times New Roman" w:cs="Times New Roman"/>
                      <w:color w:val="212529"/>
                      <w:sz w:val="24"/>
                      <w:szCs w:val="24"/>
                      <w:lang w:eastAsia="ru-RU"/>
                    </w:rPr>
                    <w:lastRenderedPageBreak/>
                    <w:t>поверхностные - "</w:t>
                  </w:r>
                  <w:proofErr w:type="spellStart"/>
                  <w:r w:rsidRPr="00707868">
                    <w:rPr>
                      <w:rFonts w:ascii="Times New Roman" w:eastAsia="Times New Roman" w:hAnsi="Times New Roman" w:cs="Times New Roman"/>
                      <w:color w:val="212529"/>
                      <w:sz w:val="24"/>
                      <w:szCs w:val="24"/>
                      <w:lang w:eastAsia="ru-RU"/>
                    </w:rPr>
                    <w:t>ИНИСС-мед</w:t>
                  </w:r>
                  <w:proofErr w:type="spellEnd"/>
                  <w:r w:rsidRPr="00707868">
                    <w:rPr>
                      <w:rFonts w:ascii="Times New Roman" w:eastAsia="Times New Roman" w:hAnsi="Times New Roman" w:cs="Times New Roman"/>
                      <w:color w:val="212529"/>
                      <w:sz w:val="24"/>
                      <w:szCs w:val="24"/>
                      <w:lang w:eastAsia="ru-RU"/>
                    </w:rPr>
                    <w:t>", прямоугольный, размер 60х80 мм</w:t>
                  </w:r>
                </w:p>
              </w:tc>
              <w:tc>
                <w:tcPr>
                  <w:tcW w:w="2502" w:type="dxa"/>
                  <w:hideMark/>
                </w:tcPr>
                <w:p w:rsidR="00707868" w:rsidRPr="00707868" w:rsidRDefault="00707868" w:rsidP="005668F4">
                  <w:pPr>
                    <w:spacing w:after="0" w:line="240" w:lineRule="auto"/>
                    <w:rPr>
                      <w:rFonts w:ascii="Times New Roman" w:eastAsia="Times New Roman" w:hAnsi="Times New Roman" w:cs="Times New Roman"/>
                      <w:color w:val="212529"/>
                      <w:sz w:val="24"/>
                      <w:szCs w:val="24"/>
                      <w:lang w:eastAsia="ru-RU"/>
                    </w:rPr>
                  </w:pPr>
                  <w:r w:rsidRPr="00707868">
                    <w:rPr>
                      <w:rFonts w:ascii="Times New Roman" w:eastAsia="Times New Roman" w:hAnsi="Times New Roman" w:cs="Times New Roman"/>
                      <w:color w:val="212529"/>
                      <w:sz w:val="24"/>
                      <w:szCs w:val="24"/>
                      <w:lang w:eastAsia="ru-RU"/>
                    </w:rPr>
                    <w:lastRenderedPageBreak/>
                    <w:t>6 шт.</w:t>
                  </w:r>
                </w:p>
              </w:tc>
            </w:tr>
            <w:tr w:rsidR="00707868" w:rsidRPr="00707868" w:rsidTr="00707868">
              <w:tc>
                <w:tcPr>
                  <w:tcW w:w="8773" w:type="dxa"/>
                  <w:hideMark/>
                </w:tcPr>
                <w:p w:rsidR="00707868" w:rsidRPr="00707868" w:rsidRDefault="00707868" w:rsidP="005668F4">
                  <w:pPr>
                    <w:spacing w:after="0" w:line="240" w:lineRule="auto"/>
                    <w:rPr>
                      <w:rFonts w:ascii="Times New Roman" w:eastAsia="Times New Roman" w:hAnsi="Times New Roman" w:cs="Times New Roman"/>
                      <w:color w:val="212529"/>
                      <w:sz w:val="24"/>
                      <w:szCs w:val="24"/>
                      <w:lang w:eastAsia="ru-RU"/>
                    </w:rPr>
                  </w:pPr>
                  <w:r w:rsidRPr="00707868">
                    <w:rPr>
                      <w:rFonts w:ascii="Times New Roman" w:eastAsia="Times New Roman" w:hAnsi="Times New Roman" w:cs="Times New Roman"/>
                      <w:color w:val="212529"/>
                      <w:sz w:val="24"/>
                      <w:szCs w:val="24"/>
                      <w:lang w:eastAsia="ru-RU"/>
                    </w:rPr>
                    <w:lastRenderedPageBreak/>
                    <w:t>Электроды для низкочастотных электротерапевтических процедур, одноразовые, поверхностные - "</w:t>
                  </w:r>
                  <w:proofErr w:type="spellStart"/>
                  <w:r w:rsidRPr="00707868">
                    <w:rPr>
                      <w:rFonts w:ascii="Times New Roman" w:eastAsia="Times New Roman" w:hAnsi="Times New Roman" w:cs="Times New Roman"/>
                      <w:color w:val="212529"/>
                      <w:sz w:val="24"/>
                      <w:szCs w:val="24"/>
                      <w:lang w:eastAsia="ru-RU"/>
                    </w:rPr>
                    <w:t>ИНИСС-мед</w:t>
                  </w:r>
                  <w:proofErr w:type="spellEnd"/>
                  <w:r w:rsidRPr="00707868">
                    <w:rPr>
                      <w:rFonts w:ascii="Times New Roman" w:eastAsia="Times New Roman" w:hAnsi="Times New Roman" w:cs="Times New Roman"/>
                      <w:color w:val="212529"/>
                      <w:sz w:val="24"/>
                      <w:szCs w:val="24"/>
                      <w:lang w:eastAsia="ru-RU"/>
                    </w:rPr>
                    <w:t>", прямоугольный, размер 80х120 мм</w:t>
                  </w:r>
                </w:p>
              </w:tc>
              <w:tc>
                <w:tcPr>
                  <w:tcW w:w="2502" w:type="dxa"/>
                  <w:hideMark/>
                </w:tcPr>
                <w:p w:rsidR="00707868" w:rsidRPr="00707868" w:rsidRDefault="00707868" w:rsidP="005668F4">
                  <w:pPr>
                    <w:spacing w:after="0" w:line="240" w:lineRule="auto"/>
                    <w:rPr>
                      <w:rFonts w:ascii="Times New Roman" w:eastAsia="Times New Roman" w:hAnsi="Times New Roman" w:cs="Times New Roman"/>
                      <w:color w:val="212529"/>
                      <w:sz w:val="24"/>
                      <w:szCs w:val="24"/>
                      <w:lang w:eastAsia="ru-RU"/>
                    </w:rPr>
                  </w:pPr>
                  <w:r w:rsidRPr="00707868">
                    <w:rPr>
                      <w:rFonts w:ascii="Times New Roman" w:eastAsia="Times New Roman" w:hAnsi="Times New Roman" w:cs="Times New Roman"/>
                      <w:color w:val="212529"/>
                      <w:sz w:val="24"/>
                      <w:szCs w:val="24"/>
                      <w:lang w:eastAsia="ru-RU"/>
                    </w:rPr>
                    <w:t>6 шт.</w:t>
                  </w:r>
                </w:p>
              </w:tc>
            </w:tr>
            <w:tr w:rsidR="00707868" w:rsidRPr="00707868" w:rsidTr="00707868">
              <w:tc>
                <w:tcPr>
                  <w:tcW w:w="8773" w:type="dxa"/>
                  <w:hideMark/>
                </w:tcPr>
                <w:p w:rsidR="00707868" w:rsidRPr="00707868" w:rsidRDefault="00707868" w:rsidP="005668F4">
                  <w:pPr>
                    <w:spacing w:after="0" w:line="240" w:lineRule="auto"/>
                    <w:rPr>
                      <w:rFonts w:ascii="Times New Roman" w:eastAsia="Times New Roman" w:hAnsi="Times New Roman" w:cs="Times New Roman"/>
                      <w:color w:val="212529"/>
                      <w:sz w:val="24"/>
                      <w:szCs w:val="24"/>
                      <w:lang w:eastAsia="ru-RU"/>
                    </w:rPr>
                  </w:pPr>
                  <w:r w:rsidRPr="00707868">
                    <w:rPr>
                      <w:rFonts w:ascii="Times New Roman" w:eastAsia="Times New Roman" w:hAnsi="Times New Roman" w:cs="Times New Roman"/>
                      <w:color w:val="212529"/>
                      <w:sz w:val="24"/>
                      <w:szCs w:val="24"/>
                      <w:lang w:eastAsia="ru-RU"/>
                    </w:rPr>
                    <w:t>Электроды для низкочастотных электротерапевтических процедур, одноразовые, поверхностные - "</w:t>
                  </w:r>
                  <w:proofErr w:type="spellStart"/>
                  <w:r w:rsidRPr="00707868">
                    <w:rPr>
                      <w:rFonts w:ascii="Times New Roman" w:eastAsia="Times New Roman" w:hAnsi="Times New Roman" w:cs="Times New Roman"/>
                      <w:color w:val="212529"/>
                      <w:sz w:val="24"/>
                      <w:szCs w:val="24"/>
                      <w:lang w:eastAsia="ru-RU"/>
                    </w:rPr>
                    <w:t>ИНИСС-мед</w:t>
                  </w:r>
                  <w:proofErr w:type="spellEnd"/>
                  <w:r w:rsidRPr="00707868">
                    <w:rPr>
                      <w:rFonts w:ascii="Times New Roman" w:eastAsia="Times New Roman" w:hAnsi="Times New Roman" w:cs="Times New Roman"/>
                      <w:color w:val="212529"/>
                      <w:sz w:val="24"/>
                      <w:szCs w:val="24"/>
                      <w:lang w:eastAsia="ru-RU"/>
                    </w:rPr>
                    <w:t>", прямоугольный, размер 100х150 мм</w:t>
                  </w:r>
                </w:p>
              </w:tc>
              <w:tc>
                <w:tcPr>
                  <w:tcW w:w="2502" w:type="dxa"/>
                  <w:hideMark/>
                </w:tcPr>
                <w:p w:rsidR="00707868" w:rsidRPr="00707868" w:rsidRDefault="00707868" w:rsidP="005668F4">
                  <w:pPr>
                    <w:spacing w:after="0" w:line="240" w:lineRule="auto"/>
                    <w:rPr>
                      <w:rFonts w:ascii="Times New Roman" w:eastAsia="Times New Roman" w:hAnsi="Times New Roman" w:cs="Times New Roman"/>
                      <w:color w:val="212529"/>
                      <w:sz w:val="24"/>
                      <w:szCs w:val="24"/>
                      <w:lang w:eastAsia="ru-RU"/>
                    </w:rPr>
                  </w:pPr>
                  <w:r w:rsidRPr="00707868">
                    <w:rPr>
                      <w:rFonts w:ascii="Times New Roman" w:eastAsia="Times New Roman" w:hAnsi="Times New Roman" w:cs="Times New Roman"/>
                      <w:color w:val="212529"/>
                      <w:sz w:val="24"/>
                      <w:szCs w:val="24"/>
                      <w:lang w:eastAsia="ru-RU"/>
                    </w:rPr>
                    <w:t>2 шт.</w:t>
                  </w:r>
                </w:p>
              </w:tc>
            </w:tr>
          </w:tbl>
          <w:p w:rsidR="00707868" w:rsidRPr="00707868" w:rsidRDefault="00707868" w:rsidP="00707868">
            <w:pPr>
              <w:shd w:val="clear" w:color="auto" w:fill="FFFFFF"/>
              <w:spacing w:after="100" w:afterAutospacing="1" w:line="240" w:lineRule="auto"/>
              <w:rPr>
                <w:rFonts w:ascii="Times New Roman" w:eastAsia="Times New Roman" w:hAnsi="Times New Roman" w:cs="Times New Roman"/>
                <w:i/>
                <w:iCs/>
                <w:color w:val="212529"/>
                <w:sz w:val="24"/>
                <w:szCs w:val="24"/>
                <w:lang w:eastAsia="ru-RU"/>
              </w:rPr>
            </w:pPr>
            <w:bookmarkStart w:id="0" w:name="_GoBack"/>
            <w:bookmarkEnd w:id="0"/>
          </w:p>
          <w:p w:rsidR="00707868" w:rsidRPr="00707868" w:rsidRDefault="00707868" w:rsidP="00707868">
            <w:pPr>
              <w:shd w:val="clear" w:color="auto" w:fill="FFFFFF"/>
              <w:spacing w:after="100" w:afterAutospacing="1" w:line="240" w:lineRule="auto"/>
              <w:rPr>
                <w:rFonts w:ascii="Times New Roman" w:eastAsia="Times New Roman" w:hAnsi="Times New Roman" w:cs="Times New Roman"/>
                <w:iCs/>
                <w:color w:val="212529"/>
                <w:sz w:val="24"/>
                <w:szCs w:val="24"/>
                <w:lang w:eastAsia="ru-RU"/>
              </w:rPr>
            </w:pPr>
            <w:r w:rsidRPr="00707868">
              <w:rPr>
                <w:rFonts w:ascii="Times New Roman" w:eastAsia="Times New Roman" w:hAnsi="Times New Roman" w:cs="Times New Roman"/>
                <w:iCs/>
                <w:color w:val="212529"/>
                <w:sz w:val="24"/>
                <w:szCs w:val="24"/>
                <w:lang w:eastAsia="ru-RU"/>
              </w:rPr>
              <w:t>Технические характеристики </w:t>
            </w:r>
          </w:p>
          <w:p w:rsidR="00707868" w:rsidRPr="00707868" w:rsidRDefault="00707868" w:rsidP="0070786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r w:rsidRPr="00707868">
              <w:rPr>
                <w:rFonts w:ascii="Times New Roman" w:eastAsia="Times New Roman" w:hAnsi="Times New Roman" w:cs="Times New Roman"/>
                <w:color w:val="212529"/>
                <w:sz w:val="24"/>
                <w:szCs w:val="24"/>
                <w:lang w:eastAsia="ru-RU"/>
              </w:rPr>
              <w:t xml:space="preserve">Напряжение сети -  (220 ±22) </w:t>
            </w:r>
            <w:proofErr w:type="gramStart"/>
            <w:r w:rsidRPr="00707868">
              <w:rPr>
                <w:rFonts w:ascii="Times New Roman" w:eastAsia="Times New Roman" w:hAnsi="Times New Roman" w:cs="Times New Roman"/>
                <w:color w:val="212529"/>
                <w:sz w:val="24"/>
                <w:szCs w:val="24"/>
                <w:lang w:eastAsia="ru-RU"/>
              </w:rPr>
              <w:t>В</w:t>
            </w:r>
            <w:proofErr w:type="gramEnd"/>
            <w:r w:rsidRPr="00707868">
              <w:rPr>
                <w:rFonts w:ascii="Times New Roman" w:eastAsia="Times New Roman" w:hAnsi="Times New Roman" w:cs="Times New Roman"/>
                <w:color w:val="212529"/>
                <w:sz w:val="24"/>
                <w:szCs w:val="24"/>
                <w:lang w:eastAsia="ru-RU"/>
              </w:rPr>
              <w:t>; </w:t>
            </w:r>
          </w:p>
          <w:p w:rsidR="00707868" w:rsidRPr="00707868" w:rsidRDefault="00707868" w:rsidP="0070786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r w:rsidRPr="00707868">
              <w:rPr>
                <w:rFonts w:ascii="Times New Roman" w:eastAsia="Times New Roman" w:hAnsi="Times New Roman" w:cs="Times New Roman"/>
                <w:color w:val="212529"/>
                <w:sz w:val="24"/>
                <w:szCs w:val="24"/>
                <w:lang w:eastAsia="ru-RU"/>
              </w:rPr>
              <w:t>Частотой - 50 Гц.</w:t>
            </w:r>
          </w:p>
          <w:p w:rsidR="00707868" w:rsidRPr="00707868" w:rsidRDefault="00707868" w:rsidP="0070786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r w:rsidRPr="00707868">
              <w:rPr>
                <w:rFonts w:ascii="Times New Roman" w:eastAsia="Times New Roman" w:hAnsi="Times New Roman" w:cs="Times New Roman"/>
                <w:color w:val="212529"/>
                <w:sz w:val="24"/>
                <w:szCs w:val="24"/>
                <w:lang w:eastAsia="ru-RU"/>
              </w:rPr>
              <w:t>Мощность - не более 60 ВА.</w:t>
            </w:r>
          </w:p>
          <w:p w:rsidR="00707868" w:rsidRPr="00707868" w:rsidRDefault="00707868" w:rsidP="0070786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r w:rsidRPr="00707868">
              <w:rPr>
                <w:rFonts w:ascii="Times New Roman" w:eastAsia="Times New Roman" w:hAnsi="Times New Roman" w:cs="Times New Roman"/>
                <w:color w:val="212529"/>
                <w:sz w:val="24"/>
                <w:szCs w:val="24"/>
                <w:lang w:eastAsia="ru-RU"/>
              </w:rPr>
              <w:t xml:space="preserve">Габаритные размеры -((280±20) </w:t>
            </w:r>
            <w:proofErr w:type="spellStart"/>
            <w:r w:rsidRPr="00707868">
              <w:rPr>
                <w:rFonts w:ascii="Times New Roman" w:eastAsia="Times New Roman" w:hAnsi="Times New Roman" w:cs="Times New Roman"/>
                <w:color w:val="212529"/>
                <w:sz w:val="24"/>
                <w:szCs w:val="24"/>
                <w:lang w:eastAsia="ru-RU"/>
              </w:rPr>
              <w:t>х</w:t>
            </w:r>
            <w:proofErr w:type="spellEnd"/>
            <w:r w:rsidRPr="00707868">
              <w:rPr>
                <w:rFonts w:ascii="Times New Roman" w:eastAsia="Times New Roman" w:hAnsi="Times New Roman" w:cs="Times New Roman"/>
                <w:color w:val="212529"/>
                <w:sz w:val="24"/>
                <w:szCs w:val="24"/>
                <w:lang w:eastAsia="ru-RU"/>
              </w:rPr>
              <w:t xml:space="preserve"> (215±20) </w:t>
            </w:r>
            <w:proofErr w:type="spellStart"/>
            <w:r w:rsidRPr="00707868">
              <w:rPr>
                <w:rFonts w:ascii="Times New Roman" w:eastAsia="Times New Roman" w:hAnsi="Times New Roman" w:cs="Times New Roman"/>
                <w:color w:val="212529"/>
                <w:sz w:val="24"/>
                <w:szCs w:val="24"/>
                <w:lang w:eastAsia="ru-RU"/>
              </w:rPr>
              <w:t>х</w:t>
            </w:r>
            <w:proofErr w:type="spellEnd"/>
            <w:r w:rsidRPr="00707868">
              <w:rPr>
                <w:rFonts w:ascii="Times New Roman" w:eastAsia="Times New Roman" w:hAnsi="Times New Roman" w:cs="Times New Roman"/>
                <w:color w:val="212529"/>
                <w:sz w:val="24"/>
                <w:szCs w:val="24"/>
                <w:lang w:eastAsia="ru-RU"/>
              </w:rPr>
              <w:t xml:space="preserve"> (93±10)) мм. </w:t>
            </w:r>
          </w:p>
          <w:p w:rsidR="00707868" w:rsidRPr="00707868" w:rsidRDefault="00707868" w:rsidP="0070786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r w:rsidRPr="00707868">
              <w:rPr>
                <w:rFonts w:ascii="Times New Roman" w:eastAsia="Times New Roman" w:hAnsi="Times New Roman" w:cs="Times New Roman"/>
                <w:color w:val="212529"/>
                <w:sz w:val="24"/>
                <w:szCs w:val="24"/>
                <w:lang w:eastAsia="ru-RU"/>
              </w:rPr>
              <w:t>Масса - не более 5 кг. </w:t>
            </w:r>
          </w:p>
          <w:p w:rsidR="00707868" w:rsidRPr="00707868" w:rsidRDefault="00707868" w:rsidP="0070786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r w:rsidRPr="00707868">
              <w:rPr>
                <w:rFonts w:ascii="Times New Roman" w:eastAsia="Times New Roman" w:hAnsi="Times New Roman" w:cs="Times New Roman"/>
                <w:color w:val="212529"/>
                <w:sz w:val="24"/>
                <w:szCs w:val="24"/>
                <w:lang w:eastAsia="ru-RU"/>
              </w:rPr>
              <w:t>Частота несущих колебаний синусоидальной формы - (5000 ± 100) Гц.</w:t>
            </w:r>
          </w:p>
          <w:p w:rsidR="00707868" w:rsidRPr="00707868" w:rsidRDefault="00707868" w:rsidP="0070786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r w:rsidRPr="00707868">
              <w:rPr>
                <w:rFonts w:ascii="Times New Roman" w:eastAsia="Times New Roman" w:hAnsi="Times New Roman" w:cs="Times New Roman"/>
                <w:color w:val="212529"/>
                <w:sz w:val="24"/>
                <w:szCs w:val="24"/>
                <w:lang w:eastAsia="ru-RU"/>
              </w:rPr>
              <w:t>Коэффициент гармоник напряжения несущих колебаний - не более 10 %.</w:t>
            </w:r>
          </w:p>
          <w:p w:rsidR="00707868" w:rsidRPr="00707868" w:rsidRDefault="00707868" w:rsidP="0070786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r w:rsidRPr="00707868">
              <w:rPr>
                <w:rFonts w:ascii="Times New Roman" w:eastAsia="Times New Roman" w:hAnsi="Times New Roman" w:cs="Times New Roman"/>
                <w:color w:val="212529"/>
                <w:sz w:val="24"/>
                <w:szCs w:val="24"/>
                <w:lang w:eastAsia="ru-RU"/>
              </w:rPr>
              <w:t xml:space="preserve">Частота модулирующего напряжения синусоидальной формы </w:t>
            </w:r>
            <w:proofErr w:type="gramStart"/>
            <w:r w:rsidRPr="00707868">
              <w:rPr>
                <w:rFonts w:ascii="Times New Roman" w:eastAsia="Times New Roman" w:hAnsi="Times New Roman" w:cs="Times New Roman"/>
                <w:color w:val="212529"/>
                <w:sz w:val="24"/>
                <w:szCs w:val="24"/>
                <w:lang w:eastAsia="ru-RU"/>
              </w:rPr>
              <w:t>( </w:t>
            </w:r>
            <w:proofErr w:type="gramEnd"/>
            <w:r w:rsidRPr="00707868">
              <w:rPr>
                <w:rFonts w:ascii="Times New Roman" w:eastAsia="Times New Roman" w:hAnsi="Times New Roman" w:cs="Times New Roman"/>
                <w:color w:val="212529"/>
                <w:sz w:val="24"/>
                <w:szCs w:val="24"/>
                <w:lang w:eastAsia="ru-RU"/>
              </w:rPr>
              <w:t>±10 %)- 10, 20, 30, 50, 80, 100 и 150 Гц.</w:t>
            </w:r>
          </w:p>
          <w:p w:rsidR="00707868" w:rsidRPr="00707868" w:rsidRDefault="00707868" w:rsidP="0070786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r w:rsidRPr="00707868">
              <w:rPr>
                <w:rFonts w:ascii="Times New Roman" w:eastAsia="Times New Roman" w:hAnsi="Times New Roman" w:cs="Times New Roman"/>
                <w:color w:val="212529"/>
                <w:sz w:val="24"/>
                <w:szCs w:val="24"/>
                <w:lang w:eastAsia="ru-RU"/>
              </w:rPr>
              <w:t>Коэффициент гармоник модулирующего напряжения в диапазоне частот от 30 до 150 Гц - не более 10 %.</w:t>
            </w:r>
          </w:p>
          <w:p w:rsidR="00707868" w:rsidRPr="00707868" w:rsidRDefault="00707868" w:rsidP="0070786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r w:rsidRPr="00707868">
              <w:rPr>
                <w:rFonts w:ascii="Times New Roman" w:eastAsia="Times New Roman" w:hAnsi="Times New Roman" w:cs="Times New Roman"/>
                <w:color w:val="212529"/>
                <w:sz w:val="24"/>
                <w:szCs w:val="24"/>
                <w:lang w:eastAsia="ru-RU"/>
              </w:rPr>
              <w:t xml:space="preserve">Коэффициент модуляции </w:t>
            </w:r>
            <w:proofErr w:type="spellStart"/>
            <w:r w:rsidRPr="00707868">
              <w:rPr>
                <w:rFonts w:ascii="Times New Roman" w:eastAsia="Times New Roman" w:hAnsi="Times New Roman" w:cs="Times New Roman"/>
                <w:color w:val="212529"/>
                <w:sz w:val="24"/>
                <w:szCs w:val="24"/>
                <w:lang w:eastAsia="ru-RU"/>
              </w:rPr>
              <w:t>устанавливаеться</w:t>
            </w:r>
            <w:proofErr w:type="spellEnd"/>
            <w:r w:rsidRPr="00707868">
              <w:rPr>
                <w:rFonts w:ascii="Times New Roman" w:eastAsia="Times New Roman" w:hAnsi="Times New Roman" w:cs="Times New Roman"/>
                <w:color w:val="212529"/>
                <w:sz w:val="24"/>
                <w:szCs w:val="24"/>
                <w:lang w:eastAsia="ru-RU"/>
              </w:rPr>
              <w:t xml:space="preserve"> дискретно - 0, (25±3) %, (50±7) %, (75±9) %, (100±14) % и более 100 %.</w:t>
            </w:r>
          </w:p>
          <w:p w:rsidR="00707868" w:rsidRPr="00707868" w:rsidRDefault="00707868" w:rsidP="0070786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r w:rsidRPr="00707868">
              <w:rPr>
                <w:rFonts w:ascii="Times New Roman" w:eastAsia="Times New Roman" w:hAnsi="Times New Roman" w:cs="Times New Roman"/>
                <w:color w:val="212529"/>
                <w:sz w:val="24"/>
                <w:szCs w:val="24"/>
                <w:lang w:eastAsia="ru-RU"/>
              </w:rPr>
              <w:t>Беспрерывная работа аппарата - 8ч. </w:t>
            </w:r>
          </w:p>
          <w:p w:rsidR="00707868" w:rsidRPr="00707868" w:rsidRDefault="00707868" w:rsidP="00707868">
            <w:pPr>
              <w:shd w:val="clear" w:color="auto" w:fill="FFFFFF"/>
              <w:spacing w:after="100" w:afterAutospacing="1" w:line="240" w:lineRule="auto"/>
              <w:rPr>
                <w:rFonts w:ascii="Times New Roman" w:eastAsia="Times New Roman" w:hAnsi="Times New Roman" w:cs="Times New Roman"/>
                <w:color w:val="212529"/>
                <w:sz w:val="24"/>
                <w:szCs w:val="24"/>
                <w:lang w:eastAsia="ru-RU"/>
              </w:rPr>
            </w:pPr>
            <w:r w:rsidRPr="00707868">
              <w:rPr>
                <w:rFonts w:ascii="Times New Roman" w:eastAsia="Times New Roman" w:hAnsi="Times New Roman" w:cs="Times New Roman"/>
                <w:iCs/>
                <w:color w:val="212529"/>
                <w:sz w:val="24"/>
                <w:szCs w:val="24"/>
                <w:lang w:eastAsia="ru-RU"/>
              </w:rPr>
              <w:t>Лечебные виды воздействий (род работы):</w:t>
            </w:r>
          </w:p>
          <w:p w:rsidR="00707868" w:rsidRPr="00707868" w:rsidRDefault="00707868" w:rsidP="0070786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r w:rsidRPr="00707868">
              <w:rPr>
                <w:rFonts w:ascii="Times New Roman" w:eastAsia="Times New Roman" w:hAnsi="Times New Roman" w:cs="Times New Roman"/>
                <w:color w:val="212529"/>
                <w:sz w:val="24"/>
                <w:szCs w:val="24"/>
                <w:lang w:eastAsia="ru-RU"/>
              </w:rPr>
              <w:t>«1» - непрерывное воздействие током несущей частоты или модулированного колебания с возможностью выбора коэффициента модуляции и модулирующей частоты;</w:t>
            </w:r>
          </w:p>
          <w:p w:rsidR="00707868" w:rsidRPr="00707868" w:rsidRDefault="00707868" w:rsidP="0070786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r w:rsidRPr="00707868">
              <w:rPr>
                <w:rFonts w:ascii="Times New Roman" w:eastAsia="Times New Roman" w:hAnsi="Times New Roman" w:cs="Times New Roman"/>
                <w:color w:val="212529"/>
                <w:sz w:val="24"/>
                <w:szCs w:val="24"/>
                <w:lang w:eastAsia="ru-RU"/>
              </w:rPr>
              <w:t>«2» - прерывистое воздействие серий модулированных колебаний с возможностью выбора частоты и коэффициента модуляции, чередующихся с паузами;</w:t>
            </w:r>
          </w:p>
          <w:p w:rsidR="00707868" w:rsidRPr="00707868" w:rsidRDefault="00707868" w:rsidP="0070786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r w:rsidRPr="00707868">
              <w:rPr>
                <w:rFonts w:ascii="Times New Roman" w:eastAsia="Times New Roman" w:hAnsi="Times New Roman" w:cs="Times New Roman"/>
                <w:color w:val="212529"/>
                <w:sz w:val="24"/>
                <w:szCs w:val="24"/>
                <w:lang w:eastAsia="ru-RU"/>
              </w:rPr>
              <w:t>«3» - непрерывное воздействие серий модулированных колебаний с возможностью выбора частоты и коэффициента модуляции, чередующихся с сериями немодулированных колебаний несущей частоты;</w:t>
            </w:r>
          </w:p>
          <w:p w:rsidR="00707868" w:rsidRPr="00707868" w:rsidRDefault="00707868" w:rsidP="0070786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r w:rsidRPr="00707868">
              <w:rPr>
                <w:rFonts w:ascii="Times New Roman" w:eastAsia="Times New Roman" w:hAnsi="Times New Roman" w:cs="Times New Roman"/>
                <w:color w:val="212529"/>
                <w:sz w:val="24"/>
                <w:szCs w:val="24"/>
                <w:lang w:eastAsia="ru-RU"/>
              </w:rPr>
              <w:t>«4» - непрерывное воздействие серий модулированных колебаний с возможностью выбора частоты и коэффициента модуляции, чередующихся с сериями модулированных колебаний с частотой модуляции 150 Гц;</w:t>
            </w:r>
          </w:p>
          <w:p w:rsidR="00707868" w:rsidRPr="00707868" w:rsidRDefault="00707868" w:rsidP="0070786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r w:rsidRPr="00707868">
              <w:rPr>
                <w:rFonts w:ascii="Times New Roman" w:eastAsia="Times New Roman" w:hAnsi="Times New Roman" w:cs="Times New Roman"/>
                <w:color w:val="212529"/>
                <w:sz w:val="24"/>
                <w:szCs w:val="24"/>
                <w:lang w:eastAsia="ru-RU"/>
              </w:rPr>
              <w:t>«5» - прерывистое воздействие серий модулированных колебаний с возможностью выбора частоты и коэффициента модуляции, чередующихся с сериями модулированных колебаний с частотой 150 Гц и паузами.</w:t>
            </w:r>
          </w:p>
          <w:p w:rsidR="00707868" w:rsidRPr="00707868" w:rsidRDefault="00707868" w:rsidP="00707868">
            <w:pPr>
              <w:shd w:val="clear" w:color="auto" w:fill="FFFFFF"/>
              <w:spacing w:after="100" w:afterAutospacing="1" w:line="240" w:lineRule="auto"/>
              <w:rPr>
                <w:rFonts w:ascii="Times New Roman" w:eastAsia="Times New Roman" w:hAnsi="Times New Roman" w:cs="Times New Roman"/>
                <w:color w:val="212529"/>
                <w:sz w:val="24"/>
                <w:szCs w:val="24"/>
                <w:lang w:eastAsia="ru-RU"/>
              </w:rPr>
            </w:pPr>
            <w:proofErr w:type="gramStart"/>
            <w:r w:rsidRPr="00707868">
              <w:rPr>
                <w:rFonts w:ascii="Times New Roman" w:eastAsia="Times New Roman" w:hAnsi="Times New Roman" w:cs="Times New Roman"/>
                <w:color w:val="212529"/>
                <w:sz w:val="24"/>
                <w:szCs w:val="24"/>
                <w:lang w:eastAsia="ru-RU"/>
              </w:rPr>
              <w:t xml:space="preserve">Аппарат </w:t>
            </w:r>
            <w:proofErr w:type="spellStart"/>
            <w:r w:rsidRPr="00707868">
              <w:rPr>
                <w:rFonts w:ascii="Times New Roman" w:eastAsia="Times New Roman" w:hAnsi="Times New Roman" w:cs="Times New Roman"/>
                <w:color w:val="212529"/>
                <w:sz w:val="24"/>
                <w:szCs w:val="24"/>
                <w:lang w:eastAsia="ru-RU"/>
              </w:rPr>
              <w:t>обеспецивает</w:t>
            </w:r>
            <w:proofErr w:type="spellEnd"/>
            <w:r w:rsidRPr="00707868">
              <w:rPr>
                <w:rFonts w:ascii="Times New Roman" w:eastAsia="Times New Roman" w:hAnsi="Times New Roman" w:cs="Times New Roman"/>
                <w:color w:val="212529"/>
                <w:sz w:val="24"/>
                <w:szCs w:val="24"/>
                <w:lang w:eastAsia="ru-RU"/>
              </w:rPr>
              <w:t>  регулировку тока пациента от 0 до 100 мА на активной нагрузке (250±50) Ом и до 30 мА на нагрузке (1±0,1) кОм при коэффициенте модуляции 100 %, при этом максимальное значение установленного тока пациента на нагрузке 300 Ом при нормальных условиях должны отличаться от номинального не более чем на ±10%.</w:t>
            </w:r>
            <w:proofErr w:type="gramEnd"/>
          </w:p>
          <w:p w:rsidR="00707868" w:rsidRPr="00707868" w:rsidRDefault="00707868" w:rsidP="00707868">
            <w:pPr>
              <w:shd w:val="clear" w:color="auto" w:fill="FFFFFF"/>
              <w:spacing w:after="100" w:afterAutospacing="1" w:line="240" w:lineRule="auto"/>
              <w:rPr>
                <w:rFonts w:ascii="Times New Roman" w:eastAsia="Times New Roman" w:hAnsi="Times New Roman" w:cs="Times New Roman"/>
                <w:color w:val="212529"/>
                <w:sz w:val="24"/>
                <w:szCs w:val="24"/>
                <w:lang w:eastAsia="ru-RU"/>
              </w:rPr>
            </w:pPr>
            <w:r w:rsidRPr="00707868">
              <w:rPr>
                <w:rFonts w:ascii="Times New Roman" w:eastAsia="Times New Roman" w:hAnsi="Times New Roman" w:cs="Times New Roman"/>
                <w:color w:val="212529"/>
                <w:sz w:val="24"/>
                <w:szCs w:val="24"/>
                <w:lang w:eastAsia="ru-RU"/>
              </w:rPr>
              <w:lastRenderedPageBreak/>
              <w:t>Ток пациента устанавливаться  в трех диапазонах:</w:t>
            </w:r>
          </w:p>
          <w:p w:rsidR="00707868" w:rsidRPr="00707868" w:rsidRDefault="00707868" w:rsidP="0070786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r w:rsidRPr="00707868">
              <w:rPr>
                <w:rFonts w:ascii="Times New Roman" w:eastAsia="Times New Roman" w:hAnsi="Times New Roman" w:cs="Times New Roman"/>
                <w:color w:val="212529"/>
                <w:sz w:val="24"/>
                <w:szCs w:val="24"/>
                <w:lang w:eastAsia="ru-RU"/>
              </w:rPr>
              <w:t>0 – 100 мА;</w:t>
            </w:r>
          </w:p>
          <w:p w:rsidR="00707868" w:rsidRPr="00707868" w:rsidRDefault="00707868" w:rsidP="0070786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r w:rsidRPr="00707868">
              <w:rPr>
                <w:rFonts w:ascii="Times New Roman" w:eastAsia="Times New Roman" w:hAnsi="Times New Roman" w:cs="Times New Roman"/>
                <w:color w:val="212529"/>
                <w:sz w:val="24"/>
                <w:szCs w:val="24"/>
                <w:lang w:eastAsia="ru-RU"/>
              </w:rPr>
              <w:t>0 – 20 мА;</w:t>
            </w:r>
          </w:p>
          <w:p w:rsidR="00707868" w:rsidRPr="00707868" w:rsidRDefault="00707868" w:rsidP="0070786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r w:rsidRPr="00707868">
              <w:rPr>
                <w:rFonts w:ascii="Times New Roman" w:eastAsia="Times New Roman" w:hAnsi="Times New Roman" w:cs="Times New Roman"/>
                <w:color w:val="212529"/>
                <w:sz w:val="24"/>
                <w:szCs w:val="24"/>
                <w:lang w:eastAsia="ru-RU"/>
              </w:rPr>
              <w:t>0 – 10 мА.</w:t>
            </w:r>
          </w:p>
          <w:p w:rsidR="00707868" w:rsidRPr="00707868" w:rsidRDefault="00707868" w:rsidP="00707868">
            <w:pPr>
              <w:shd w:val="clear" w:color="auto" w:fill="FFFFFF"/>
              <w:spacing w:after="100" w:afterAutospacing="1" w:line="240" w:lineRule="auto"/>
              <w:rPr>
                <w:rFonts w:ascii="Times New Roman" w:eastAsia="Times New Roman" w:hAnsi="Times New Roman" w:cs="Times New Roman"/>
                <w:color w:val="212529"/>
                <w:sz w:val="24"/>
                <w:szCs w:val="24"/>
                <w:lang w:eastAsia="ru-RU"/>
              </w:rPr>
            </w:pPr>
            <w:r w:rsidRPr="00707868">
              <w:rPr>
                <w:rFonts w:ascii="Times New Roman" w:eastAsia="Times New Roman" w:hAnsi="Times New Roman" w:cs="Times New Roman"/>
                <w:color w:val="212529"/>
                <w:sz w:val="24"/>
                <w:szCs w:val="24"/>
                <w:lang w:eastAsia="ru-RU"/>
              </w:rPr>
              <w:t xml:space="preserve">Аппарат  обеспечивает блокировку переключения диапазонов тока пациента при введенном регуляторе </w:t>
            </w:r>
            <w:proofErr w:type="spellStart"/>
            <w:r w:rsidRPr="00707868">
              <w:rPr>
                <w:rFonts w:ascii="Times New Roman" w:eastAsia="Times New Roman" w:hAnsi="Times New Roman" w:cs="Times New Roman"/>
                <w:color w:val="212529"/>
                <w:sz w:val="24"/>
                <w:szCs w:val="24"/>
                <w:lang w:eastAsia="ru-RU"/>
              </w:rPr>
              <w:t>тока</w:t>
            </w:r>
            <w:proofErr w:type="gramStart"/>
            <w:r w:rsidRPr="00707868">
              <w:rPr>
                <w:rFonts w:ascii="Times New Roman" w:eastAsia="Times New Roman" w:hAnsi="Times New Roman" w:cs="Times New Roman"/>
                <w:color w:val="212529"/>
                <w:sz w:val="24"/>
                <w:szCs w:val="24"/>
                <w:lang w:eastAsia="ru-RU"/>
              </w:rPr>
              <w:t>.И</w:t>
            </w:r>
            <w:proofErr w:type="gramEnd"/>
            <w:r w:rsidRPr="00707868">
              <w:rPr>
                <w:rFonts w:ascii="Times New Roman" w:eastAsia="Times New Roman" w:hAnsi="Times New Roman" w:cs="Times New Roman"/>
                <w:color w:val="212529"/>
                <w:sz w:val="24"/>
                <w:szCs w:val="24"/>
                <w:lang w:eastAsia="ru-RU"/>
              </w:rPr>
              <w:t>змерение</w:t>
            </w:r>
            <w:proofErr w:type="spellEnd"/>
            <w:r w:rsidRPr="00707868">
              <w:rPr>
                <w:rFonts w:ascii="Times New Roman" w:eastAsia="Times New Roman" w:hAnsi="Times New Roman" w:cs="Times New Roman"/>
                <w:color w:val="212529"/>
                <w:sz w:val="24"/>
                <w:szCs w:val="24"/>
                <w:lang w:eastAsia="ru-RU"/>
              </w:rPr>
              <w:t xml:space="preserve"> среднеквадратического значения тока пациента  производиться внутренним цифровым измерителем тока, при этом погрешность аппарата   тока при «1» и «4» родах работы не должна превышать:</w:t>
            </w:r>
          </w:p>
          <w:p w:rsidR="00707868" w:rsidRPr="00707868" w:rsidRDefault="00707868" w:rsidP="0070786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r w:rsidRPr="00707868">
              <w:rPr>
                <w:rFonts w:ascii="Times New Roman" w:eastAsia="Times New Roman" w:hAnsi="Times New Roman" w:cs="Times New Roman"/>
                <w:color w:val="212529"/>
                <w:sz w:val="24"/>
                <w:szCs w:val="24"/>
                <w:lang w:eastAsia="ru-RU"/>
              </w:rPr>
              <w:t>в диапазоне (0 – 1) мА и (0 – 20) мА  -  ± (1 мА + 0,05· I </w:t>
            </w:r>
            <w:proofErr w:type="spellStart"/>
            <w:proofErr w:type="gramStart"/>
            <w:r w:rsidRPr="00707868">
              <w:rPr>
                <w:rFonts w:ascii="Times New Roman" w:eastAsia="Times New Roman" w:hAnsi="Times New Roman" w:cs="Times New Roman"/>
                <w:color w:val="212529"/>
                <w:sz w:val="24"/>
                <w:szCs w:val="24"/>
                <w:vertAlign w:val="subscript"/>
                <w:lang w:eastAsia="ru-RU"/>
              </w:rPr>
              <w:t>п</w:t>
            </w:r>
            <w:proofErr w:type="spellEnd"/>
            <w:proofErr w:type="gramEnd"/>
            <w:r w:rsidRPr="00707868">
              <w:rPr>
                <w:rFonts w:ascii="Times New Roman" w:eastAsia="Times New Roman" w:hAnsi="Times New Roman" w:cs="Times New Roman"/>
                <w:color w:val="212529"/>
                <w:sz w:val="24"/>
                <w:szCs w:val="24"/>
                <w:vertAlign w:val="subscript"/>
                <w:lang w:eastAsia="ru-RU"/>
              </w:rPr>
              <w:t> </w:t>
            </w:r>
            <w:r w:rsidRPr="00707868">
              <w:rPr>
                <w:rFonts w:ascii="Times New Roman" w:eastAsia="Times New Roman" w:hAnsi="Times New Roman" w:cs="Times New Roman"/>
                <w:color w:val="212529"/>
                <w:sz w:val="24"/>
                <w:szCs w:val="24"/>
                <w:lang w:eastAsia="ru-RU"/>
              </w:rPr>
              <w:t>);</w:t>
            </w:r>
          </w:p>
          <w:p w:rsidR="00707868" w:rsidRPr="00707868" w:rsidRDefault="00707868" w:rsidP="0070786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r w:rsidRPr="00707868">
              <w:rPr>
                <w:rFonts w:ascii="Times New Roman" w:eastAsia="Times New Roman" w:hAnsi="Times New Roman" w:cs="Times New Roman"/>
                <w:color w:val="212529"/>
                <w:sz w:val="24"/>
                <w:szCs w:val="24"/>
                <w:lang w:eastAsia="ru-RU"/>
              </w:rPr>
              <w:t>в диапазоне (0 – 100) мА  -  ± (1мА+0,1·I </w:t>
            </w:r>
            <w:proofErr w:type="spellStart"/>
            <w:proofErr w:type="gramStart"/>
            <w:r w:rsidRPr="00707868">
              <w:rPr>
                <w:rFonts w:ascii="Times New Roman" w:eastAsia="Times New Roman" w:hAnsi="Times New Roman" w:cs="Times New Roman"/>
                <w:color w:val="212529"/>
                <w:sz w:val="24"/>
                <w:szCs w:val="24"/>
                <w:vertAlign w:val="subscript"/>
                <w:lang w:eastAsia="ru-RU"/>
              </w:rPr>
              <w:t>п</w:t>
            </w:r>
            <w:proofErr w:type="spellEnd"/>
            <w:proofErr w:type="gramEnd"/>
            <w:r w:rsidRPr="00707868">
              <w:rPr>
                <w:rFonts w:ascii="Times New Roman" w:eastAsia="Times New Roman" w:hAnsi="Times New Roman" w:cs="Times New Roman"/>
                <w:color w:val="212529"/>
                <w:sz w:val="24"/>
                <w:szCs w:val="24"/>
                <w:vertAlign w:val="subscript"/>
                <w:lang w:eastAsia="ru-RU"/>
              </w:rPr>
              <w:t> </w:t>
            </w:r>
            <w:r w:rsidRPr="00707868">
              <w:rPr>
                <w:rFonts w:ascii="Times New Roman" w:eastAsia="Times New Roman" w:hAnsi="Times New Roman" w:cs="Times New Roman"/>
                <w:color w:val="212529"/>
                <w:sz w:val="24"/>
                <w:szCs w:val="24"/>
                <w:lang w:eastAsia="ru-RU"/>
              </w:rPr>
              <w:t>),   </w:t>
            </w:r>
          </w:p>
          <w:p w:rsidR="000C02CB" w:rsidRPr="005F6D49" w:rsidRDefault="000C02CB" w:rsidP="004B2CD0">
            <w:pPr>
              <w:spacing w:after="0" w:line="0" w:lineRule="atLeast"/>
              <w:rPr>
                <w:rFonts w:ascii="Times New Roman" w:hAnsi="Times New Roman" w:cs="Times New Roman"/>
                <w:sz w:val="24"/>
                <w:szCs w:val="24"/>
              </w:rPr>
            </w:pPr>
          </w:p>
        </w:tc>
      </w:tr>
    </w:tbl>
    <w:p w:rsidR="00BA00F4" w:rsidRPr="005F6D49"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 xml:space="preserve"> 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605EE5" w:rsidRDefault="00605EE5" w:rsidP="00605EE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Печора, ул.Н.Островского, 35А.</w:t>
            </w:r>
          </w:p>
          <w:p w:rsidR="00605EE5" w:rsidRPr="005F6D49" w:rsidRDefault="00605EE5" w:rsidP="00F01AAC">
            <w:pPr>
              <w:spacing w:after="0" w:line="240" w:lineRule="auto"/>
              <w:jc w:val="center"/>
              <w:rPr>
                <w:rFonts w:ascii="Times New Roman" w:hAnsi="Times New Roman" w:cs="Times New Roman"/>
                <w:iCs/>
                <w:sz w:val="24"/>
                <w:szCs w:val="24"/>
              </w:rPr>
            </w:pP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C4C" w:rsidRDefault="00105C4C" w:rsidP="0093533F">
            <w:pPr>
              <w:spacing w:after="0" w:line="240" w:lineRule="auto"/>
              <w:jc w:val="center"/>
              <w:rPr>
                <w:rFonts w:ascii="Times New Roman" w:hAnsi="Times New Roman" w:cs="Times New Roman"/>
                <w:sz w:val="24"/>
                <w:szCs w:val="24"/>
              </w:rPr>
            </w:pPr>
            <w:r w:rsidRPr="00105C4C">
              <w:rPr>
                <w:rFonts w:ascii="Times New Roman" w:hAnsi="Times New Roman" w:cs="Times New Roman"/>
                <w:sz w:val="24"/>
                <w:szCs w:val="24"/>
              </w:rPr>
              <w:t>Поставщик осуществляет поставку Товара по заявке Покупателя. Срок исполнения заявки не должен составлять более 15 (пятнадцать) календарных дней с момента получения Поставщиком зая</w:t>
            </w:r>
            <w:r>
              <w:rPr>
                <w:rFonts w:ascii="Times New Roman" w:hAnsi="Times New Roman" w:cs="Times New Roman"/>
                <w:sz w:val="24"/>
                <w:szCs w:val="24"/>
              </w:rPr>
              <w:t>вки Покупателя. Заявка</w:t>
            </w:r>
            <w:r w:rsidRPr="00105C4C">
              <w:rPr>
                <w:rFonts w:ascii="Times New Roman" w:hAnsi="Times New Roman" w:cs="Times New Roman"/>
                <w:sz w:val="24"/>
                <w:szCs w:val="24"/>
              </w:rPr>
              <w:t xml:space="preserve"> направляются в электронной форме посредством АСЗ «Электронный ордер».</w:t>
            </w:r>
          </w:p>
          <w:p w:rsidR="00735ACB" w:rsidRPr="005F6D49" w:rsidRDefault="0093533F" w:rsidP="00935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C02CB">
              <w:rPr>
                <w:rFonts w:ascii="Times New Roman" w:eastAsia="Times New Roman" w:hAnsi="Times New Roman"/>
                <w:bCs/>
                <w:sz w:val="24"/>
                <w:szCs w:val="24"/>
                <w:lang w:eastAsia="ru-RU"/>
              </w:rPr>
              <w:t xml:space="preserve">Гарантийный срок для Товара составляет 12 (двенадцать) месяцев </w:t>
            </w:r>
            <w:proofErr w:type="gramStart"/>
            <w:r w:rsidR="000C02CB">
              <w:rPr>
                <w:rFonts w:ascii="Times New Roman" w:eastAsia="Times New Roman" w:hAnsi="Times New Roman"/>
                <w:bCs/>
                <w:sz w:val="24"/>
                <w:szCs w:val="24"/>
                <w:lang w:eastAsia="ru-RU"/>
              </w:rPr>
              <w:t>с даты подписания</w:t>
            </w:r>
            <w:proofErr w:type="gramEnd"/>
            <w:r w:rsidR="000C02CB">
              <w:rPr>
                <w:rFonts w:ascii="Times New Roman" w:eastAsia="Times New Roman" w:hAnsi="Times New Roman"/>
                <w:bCs/>
                <w:sz w:val="24"/>
                <w:szCs w:val="24"/>
                <w:lang w:eastAsia="ru-RU"/>
              </w:rPr>
              <w:t xml:space="preserve"> Покупателем (представителем Покупателя) товарной накладной формы ТОРГ-12/Универсального передаточного документа (УПД).</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331747" w:rsidP="002B3DBC">
            <w:pPr>
              <w:spacing w:after="0" w:line="240" w:lineRule="auto"/>
              <w:jc w:val="center"/>
              <w:rPr>
                <w:rFonts w:ascii="Times New Roman" w:hAnsi="Times New Roman" w:cs="Times New Roman"/>
                <w:i/>
                <w:color w:val="000000"/>
                <w:sz w:val="24"/>
                <w:szCs w:val="24"/>
              </w:rPr>
            </w:pPr>
            <w:r w:rsidRPr="002D0DF3">
              <w:rPr>
                <w:rFonts w:ascii="Times New Roman" w:eastAsia="Times New Roman" w:hAnsi="Times New Roman" w:cs="Times New Roman"/>
                <w:sz w:val="24"/>
                <w:szCs w:val="24"/>
                <w:lang w:eastAsia="ru-RU"/>
              </w:rPr>
              <w:t xml:space="preserve">Оплата Товара производится Покупателем </w:t>
            </w:r>
            <w:r w:rsidR="002B3DBC">
              <w:rPr>
                <w:rFonts w:ascii="Times New Roman" w:eastAsia="Times New Roman" w:hAnsi="Times New Roman" w:cs="Times New Roman"/>
                <w:sz w:val="24"/>
                <w:szCs w:val="24"/>
                <w:lang w:eastAsia="ru-RU"/>
              </w:rPr>
              <w:t>в течение 45 (сорок пять</w:t>
            </w:r>
            <w:r w:rsidRPr="00E325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762805">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762805">
            <w:pPr>
              <w:spacing w:after="0" w:line="240" w:lineRule="auto"/>
              <w:jc w:val="center"/>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sectPr w:rsidR="005C130D"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9075B"/>
    <w:multiLevelType w:val="multilevel"/>
    <w:tmpl w:val="A302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7222A2"/>
    <w:multiLevelType w:val="multilevel"/>
    <w:tmpl w:val="9AE6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F26B20"/>
    <w:multiLevelType w:val="multilevel"/>
    <w:tmpl w:val="E07C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DA15B5"/>
    <w:multiLevelType w:val="multilevel"/>
    <w:tmpl w:val="C994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1178F"/>
    <w:rsid w:val="00040EE6"/>
    <w:rsid w:val="0007525C"/>
    <w:rsid w:val="00075F49"/>
    <w:rsid w:val="000861D3"/>
    <w:rsid w:val="000A74F3"/>
    <w:rsid w:val="000B78AF"/>
    <w:rsid w:val="000C02CB"/>
    <w:rsid w:val="000C54FD"/>
    <w:rsid w:val="000D6225"/>
    <w:rsid w:val="00105C4C"/>
    <w:rsid w:val="0012482A"/>
    <w:rsid w:val="00130CA6"/>
    <w:rsid w:val="001315AD"/>
    <w:rsid w:val="00170826"/>
    <w:rsid w:val="00177762"/>
    <w:rsid w:val="001F7494"/>
    <w:rsid w:val="00204E84"/>
    <w:rsid w:val="00210EFA"/>
    <w:rsid w:val="00211FB5"/>
    <w:rsid w:val="00242B10"/>
    <w:rsid w:val="00250E87"/>
    <w:rsid w:val="0028303F"/>
    <w:rsid w:val="00293418"/>
    <w:rsid w:val="002B3568"/>
    <w:rsid w:val="002B3DBC"/>
    <w:rsid w:val="002D44C7"/>
    <w:rsid w:val="00315324"/>
    <w:rsid w:val="00315EC7"/>
    <w:rsid w:val="00331747"/>
    <w:rsid w:val="00341318"/>
    <w:rsid w:val="00341551"/>
    <w:rsid w:val="00344D7D"/>
    <w:rsid w:val="0034538B"/>
    <w:rsid w:val="003A0CC8"/>
    <w:rsid w:val="003A2F19"/>
    <w:rsid w:val="003A703A"/>
    <w:rsid w:val="003B3901"/>
    <w:rsid w:val="003C66B0"/>
    <w:rsid w:val="003D28A2"/>
    <w:rsid w:val="004005BC"/>
    <w:rsid w:val="0046283D"/>
    <w:rsid w:val="0046605E"/>
    <w:rsid w:val="00474DB7"/>
    <w:rsid w:val="004775A7"/>
    <w:rsid w:val="00487D5B"/>
    <w:rsid w:val="004B2CD0"/>
    <w:rsid w:val="004C2A09"/>
    <w:rsid w:val="004F7267"/>
    <w:rsid w:val="005B0485"/>
    <w:rsid w:val="005B7B5A"/>
    <w:rsid w:val="005C130D"/>
    <w:rsid w:val="005C2AC9"/>
    <w:rsid w:val="005D1CC5"/>
    <w:rsid w:val="005E46D5"/>
    <w:rsid w:val="005F6D49"/>
    <w:rsid w:val="005F7762"/>
    <w:rsid w:val="00600675"/>
    <w:rsid w:val="0060526F"/>
    <w:rsid w:val="00605EE5"/>
    <w:rsid w:val="00684974"/>
    <w:rsid w:val="006867D2"/>
    <w:rsid w:val="00691068"/>
    <w:rsid w:val="00691CB5"/>
    <w:rsid w:val="00693DF5"/>
    <w:rsid w:val="00696CB7"/>
    <w:rsid w:val="006B3150"/>
    <w:rsid w:val="006C3A6D"/>
    <w:rsid w:val="006D74DE"/>
    <w:rsid w:val="006F0839"/>
    <w:rsid w:val="00707868"/>
    <w:rsid w:val="00735ACB"/>
    <w:rsid w:val="00742BC6"/>
    <w:rsid w:val="007438BE"/>
    <w:rsid w:val="00747E47"/>
    <w:rsid w:val="007501D3"/>
    <w:rsid w:val="00762805"/>
    <w:rsid w:val="007B36EE"/>
    <w:rsid w:val="00832682"/>
    <w:rsid w:val="00852AD5"/>
    <w:rsid w:val="00855B78"/>
    <w:rsid w:val="008768BA"/>
    <w:rsid w:val="008878CE"/>
    <w:rsid w:val="008A0D0A"/>
    <w:rsid w:val="008F5BE9"/>
    <w:rsid w:val="00906494"/>
    <w:rsid w:val="00913DBA"/>
    <w:rsid w:val="009152A7"/>
    <w:rsid w:val="00931C0B"/>
    <w:rsid w:val="0093533F"/>
    <w:rsid w:val="009376FC"/>
    <w:rsid w:val="00943266"/>
    <w:rsid w:val="009970F1"/>
    <w:rsid w:val="009B28D6"/>
    <w:rsid w:val="009B4BC1"/>
    <w:rsid w:val="009E57BB"/>
    <w:rsid w:val="009F24D1"/>
    <w:rsid w:val="00A21CDF"/>
    <w:rsid w:val="00A303AE"/>
    <w:rsid w:val="00A83713"/>
    <w:rsid w:val="00A9797C"/>
    <w:rsid w:val="00AC575C"/>
    <w:rsid w:val="00AE099E"/>
    <w:rsid w:val="00AF059A"/>
    <w:rsid w:val="00AF5357"/>
    <w:rsid w:val="00B04669"/>
    <w:rsid w:val="00B34047"/>
    <w:rsid w:val="00B351CB"/>
    <w:rsid w:val="00B358E2"/>
    <w:rsid w:val="00B35D3D"/>
    <w:rsid w:val="00B36D38"/>
    <w:rsid w:val="00B458E9"/>
    <w:rsid w:val="00B65BC5"/>
    <w:rsid w:val="00B876FC"/>
    <w:rsid w:val="00BA00F4"/>
    <w:rsid w:val="00BC13E6"/>
    <w:rsid w:val="00BC5DD1"/>
    <w:rsid w:val="00BE3822"/>
    <w:rsid w:val="00C15150"/>
    <w:rsid w:val="00C24AC6"/>
    <w:rsid w:val="00C53CB3"/>
    <w:rsid w:val="00C60BDD"/>
    <w:rsid w:val="00C9136A"/>
    <w:rsid w:val="00C923B8"/>
    <w:rsid w:val="00CE4234"/>
    <w:rsid w:val="00CE6E5C"/>
    <w:rsid w:val="00CF1B7A"/>
    <w:rsid w:val="00D016D6"/>
    <w:rsid w:val="00D507E6"/>
    <w:rsid w:val="00D97C5A"/>
    <w:rsid w:val="00DA5228"/>
    <w:rsid w:val="00DC1A7D"/>
    <w:rsid w:val="00DC5560"/>
    <w:rsid w:val="00DD7D05"/>
    <w:rsid w:val="00DE6071"/>
    <w:rsid w:val="00DF48ED"/>
    <w:rsid w:val="00E03A30"/>
    <w:rsid w:val="00E455C9"/>
    <w:rsid w:val="00E7642A"/>
    <w:rsid w:val="00E76D46"/>
    <w:rsid w:val="00EB4CE6"/>
    <w:rsid w:val="00EE3007"/>
    <w:rsid w:val="00EE6A38"/>
    <w:rsid w:val="00F01AAC"/>
    <w:rsid w:val="00F519B4"/>
    <w:rsid w:val="00F547DB"/>
    <w:rsid w:val="00F5648E"/>
    <w:rsid w:val="00F70D07"/>
    <w:rsid w:val="00F74D93"/>
    <w:rsid w:val="00F76D37"/>
    <w:rsid w:val="00F910A2"/>
    <w:rsid w:val="00F95B83"/>
    <w:rsid w:val="00FB52B7"/>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paragraph" w:styleId="1">
    <w:name w:val="heading 1"/>
    <w:basedOn w:val="a"/>
    <w:link w:val="10"/>
    <w:uiPriority w:val="9"/>
    <w:qFormat/>
    <w:rsid w:val="004B2C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 w:type="character" w:customStyle="1" w:styleId="10">
    <w:name w:val="Заголовок 1 Знак"/>
    <w:basedOn w:val="a0"/>
    <w:link w:val="1"/>
    <w:uiPriority w:val="9"/>
    <w:rsid w:val="004B2CD0"/>
    <w:rPr>
      <w:rFonts w:ascii="Times New Roman" w:eastAsia="Times New Roman" w:hAnsi="Times New Roman" w:cs="Times New Roman"/>
      <w:b/>
      <w:bCs/>
      <w:kern w:val="36"/>
      <w:sz w:val="48"/>
      <w:szCs w:val="48"/>
      <w:lang w:eastAsia="ru-RU"/>
    </w:rPr>
  </w:style>
  <w:style w:type="paragraph" w:customStyle="1" w:styleId="11">
    <w:name w:val="Без интервала1"/>
    <w:rsid w:val="00D507E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76385529">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07637835">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86478426">
      <w:bodyDiv w:val="1"/>
      <w:marLeft w:val="0"/>
      <w:marRight w:val="0"/>
      <w:marTop w:val="0"/>
      <w:marBottom w:val="0"/>
      <w:divBdr>
        <w:top w:val="none" w:sz="0" w:space="0" w:color="auto"/>
        <w:left w:val="none" w:sz="0" w:space="0" w:color="auto"/>
        <w:bottom w:val="none" w:sz="0" w:space="0" w:color="auto"/>
        <w:right w:val="none" w:sz="0" w:space="0" w:color="auto"/>
      </w:divBdr>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71310812">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60307918">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770926318">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917084303">
      <w:bodyDiv w:val="1"/>
      <w:marLeft w:val="0"/>
      <w:marRight w:val="0"/>
      <w:marTop w:val="0"/>
      <w:marBottom w:val="0"/>
      <w:divBdr>
        <w:top w:val="none" w:sz="0" w:space="0" w:color="auto"/>
        <w:left w:val="none" w:sz="0" w:space="0" w:color="auto"/>
        <w:bottom w:val="none" w:sz="0" w:space="0" w:color="auto"/>
        <w:right w:val="none" w:sz="0" w:space="0" w:color="auto"/>
      </w:divBdr>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34195654">
      <w:bodyDiv w:val="1"/>
      <w:marLeft w:val="0"/>
      <w:marRight w:val="0"/>
      <w:marTop w:val="0"/>
      <w:marBottom w:val="0"/>
      <w:divBdr>
        <w:top w:val="none" w:sz="0" w:space="0" w:color="auto"/>
        <w:left w:val="none" w:sz="0" w:space="0" w:color="auto"/>
        <w:bottom w:val="none" w:sz="0" w:space="0" w:color="auto"/>
        <w:right w:val="none" w:sz="0" w:space="0" w:color="auto"/>
      </w:divBdr>
    </w:div>
    <w:div w:id="1968078375">
      <w:bodyDiv w:val="1"/>
      <w:marLeft w:val="0"/>
      <w:marRight w:val="0"/>
      <w:marTop w:val="0"/>
      <w:marBottom w:val="0"/>
      <w:divBdr>
        <w:top w:val="none" w:sz="0" w:space="0" w:color="auto"/>
        <w:left w:val="none" w:sz="0" w:space="0" w:color="auto"/>
        <w:bottom w:val="none" w:sz="0" w:space="0" w:color="auto"/>
        <w:right w:val="none" w:sz="0" w:space="0" w:color="auto"/>
      </w:divBdr>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2033725792">
      <w:bodyDiv w:val="1"/>
      <w:marLeft w:val="0"/>
      <w:marRight w:val="0"/>
      <w:marTop w:val="0"/>
      <w:marBottom w:val="0"/>
      <w:divBdr>
        <w:top w:val="none" w:sz="0" w:space="0" w:color="auto"/>
        <w:left w:val="none" w:sz="0" w:space="0" w:color="auto"/>
        <w:bottom w:val="none" w:sz="0" w:space="0" w:color="auto"/>
        <w:right w:val="none" w:sz="0" w:space="0" w:color="auto"/>
      </w:divBdr>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947</Words>
  <Characters>5398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11</cp:revision>
  <cp:lastPrinted>2021-10-27T09:18:00Z</cp:lastPrinted>
  <dcterms:created xsi:type="dcterms:W3CDTF">2022-09-07T07:35:00Z</dcterms:created>
  <dcterms:modified xsi:type="dcterms:W3CDTF">2023-01-10T12:22:00Z</dcterms:modified>
</cp:coreProperties>
</file>