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ayout w:type="fixed"/>
        <w:tblLook w:val="04A0"/>
      </w:tblPr>
      <w:tblGrid>
        <w:gridCol w:w="4395"/>
        <w:gridCol w:w="992"/>
        <w:gridCol w:w="1560"/>
        <w:gridCol w:w="1984"/>
        <w:gridCol w:w="1985"/>
      </w:tblGrid>
      <w:tr w:rsidR="00241142" w:rsidRPr="00241142" w:rsidTr="00C84B24">
        <w:trPr>
          <w:trHeight w:val="707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C84B24">
        <w:trPr>
          <w:trHeight w:val="70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4B24" w:rsidRPr="00241142" w:rsidTr="00C84B24">
        <w:trPr>
          <w:trHeight w:val="1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C8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отчетный период), в месяц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C8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12 месяцев (в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C84B24" w:rsidRPr="00241142" w:rsidTr="00C84B2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C84B24" w:rsidRDefault="00C84B24" w:rsidP="006B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обслуживанию и планово-предупредительному ремонту систем охранно-пожарной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Default="00C84B24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за отчетный период (месяц)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7C6025" w:rsidRDefault="00C84B24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6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C84B24" w:rsidRDefault="00C84B24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4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14 666,67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Default="00C84B24" w:rsidP="008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176 000,00</w:t>
            </w:r>
          </w:p>
        </w:tc>
      </w:tr>
      <w:tr w:rsidR="00C84B24" w:rsidRPr="00241142" w:rsidTr="00C84B2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24" w:rsidRPr="00241142" w:rsidRDefault="00C84B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241142" w:rsidRDefault="00C84B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241142" w:rsidRDefault="00C84B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24" w:rsidRPr="00273991" w:rsidRDefault="00C84B24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3991">
              <w:rPr>
                <w:rFonts w:ascii="Times New Roman" w:hAnsi="Times New Roman" w:cs="Times New Roman"/>
                <w:b/>
                <w:color w:val="000000"/>
              </w:rPr>
              <w:t>176 000,00</w:t>
            </w:r>
          </w:p>
        </w:tc>
      </w:tr>
      <w:tr w:rsidR="007C09CD" w:rsidRPr="00241142" w:rsidTr="00C84B2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CD" w:rsidRPr="00241142" w:rsidRDefault="007C09C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CD" w:rsidRPr="00E764B2" w:rsidRDefault="007C09CD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7C09CD" w:rsidRPr="00241142" w:rsidRDefault="007C09C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0916" w:type="dxa"/>
        <w:tblInd w:w="-176" w:type="dxa"/>
        <w:tblLayout w:type="fixed"/>
        <w:tblLook w:val="04A0"/>
      </w:tblPr>
      <w:tblGrid>
        <w:gridCol w:w="2118"/>
        <w:gridCol w:w="1632"/>
        <w:gridCol w:w="7166"/>
      </w:tblGrid>
      <w:tr w:rsidR="00CF0452" w:rsidRPr="00241142" w:rsidTr="00C84B24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6A6C6A" w:rsidRPr="00241142" w:rsidTr="00C84B24">
        <w:trPr>
          <w:trHeight w:val="126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91" w:rsidRPr="00241142" w:rsidRDefault="002739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обслуживанию и планово-предупредительному ремонту систем охранно-пожарной сигнализации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нормативных технических и нормативных правовых актов.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Услуги должны быть выполнены в соответствии с требованиями: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 противопожарного режима в Российской Федерации, утвержденных постановлением Правительства Российской Федерации от 25.04.2012 г. № 390 «О противопожарном режиме»,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закона от 22.07.2008 г. № 123-ФЗ «Технический регламент о требованиях пожарной безопасности»,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ГОСТ 12.4.009-83 «Система стандартов безопасности труда. Пожарная техника для защиты объектов. Основные виды. Размещение и обслуживание»,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 78.145-93 «Системы и комплексы охранной, пожарной и охранно-пожарной сигнализации. Правила производства и приемки работ»,</w:t>
            </w:r>
          </w:p>
          <w:p w:rsidR="00273991" w:rsidRPr="002155DE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 009-01-96 «Система руководящих документов по пожарной автоматике и установки пожарной автоматики - правила технического содержания»,</w:t>
            </w:r>
          </w:p>
          <w:p w:rsidR="00273991" w:rsidRDefault="00273991" w:rsidP="00273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РД 009-02-96 «Установки пожарной автоматики. Техническое обслуживание и планово-предупредительный ремонт» и инструкцией на технические средства завода-изготовителя.</w:t>
            </w:r>
          </w:p>
          <w:p w:rsidR="006A6C6A" w:rsidRPr="00241142" w:rsidRDefault="00273991" w:rsidP="0027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AB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54101-2010 «Средства автоматизации и системы управления. Средства и системы обеспечения безопасности. Техническое обслуживание и текущий ремонт»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6C6A" w:rsidRPr="00241142" w:rsidTr="00C84B24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C09" w:rsidRPr="004D7C09" w:rsidRDefault="004D7C09" w:rsidP="004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Осуществление технического надзора за правильным содержанием и организацией эксплуатации установок Заказчиком.</w:t>
            </w:r>
          </w:p>
          <w:p w:rsidR="004D7C09" w:rsidRPr="004D7C09" w:rsidRDefault="004D7C09" w:rsidP="004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Осуществление плановых регламентных работ, необходимых для содержания установок в исправном состоянии (ежемесячно ТО-1, ТО-2).</w:t>
            </w:r>
          </w:p>
          <w:p w:rsidR="004D7C09" w:rsidRPr="004D7C09" w:rsidRDefault="004D7C09" w:rsidP="004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Устранение неисправностей по вызову Заказчика (в объеме текущего ремонта с использованием дополнительных материалов и оборудования, поставляемых Исполнителем).</w:t>
            </w:r>
          </w:p>
          <w:p w:rsidR="00C14D91" w:rsidRDefault="004D7C09" w:rsidP="004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Оказание технической помощи Заказчику в вопросах, касающихся эксплуатации установок (проведение инструктажа, составление инструкций по эксплуатации установок и т.д.), выдача технических рекомендаций по улучшению установок.</w:t>
            </w:r>
          </w:p>
          <w:p w:rsidR="0092395F" w:rsidRPr="00241142" w:rsidRDefault="0092395F" w:rsidP="004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1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Лицензии на данный вид услуг</w:t>
            </w:r>
          </w:p>
        </w:tc>
      </w:tr>
      <w:tr w:rsidR="006A6C6A" w:rsidRPr="00241142" w:rsidTr="00C84B24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услуги</w:t>
            </w:r>
            <w:r w:rsidR="003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6A5117" w:rsidRDefault="006A6C6A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Заказчика.</w:t>
            </w:r>
          </w:p>
          <w:p w:rsidR="006A6C6A" w:rsidRPr="0056690E" w:rsidRDefault="006A6C6A" w:rsidP="007B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Соблюдение персоналом Исполнителя правил действующего внутреннего распорядка, внутренних положений и инструкций на объекте Заказчика является обязательным условием. </w:t>
            </w:r>
          </w:p>
        </w:tc>
      </w:tr>
      <w:tr w:rsidR="00CF0452" w:rsidRPr="00241142" w:rsidTr="00C84B24">
        <w:trPr>
          <w:trHeight w:val="87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CC3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F0452" w:rsidRPr="00241142" w:rsidRDefault="0092395F" w:rsidP="00923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3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Поддержание систем пожарной сигнализации, оповещения людей о пожаре, контроля доступом на объекте заказчика, в постоянной работоспособности для обеспечения круглосуточной охраны объектов от пожаров с помощью технических средств.</w:t>
            </w:r>
          </w:p>
        </w:tc>
      </w:tr>
      <w:tr w:rsidR="00CF0452" w:rsidRPr="00241142" w:rsidTr="00C84B24">
        <w:trPr>
          <w:trHeight w:val="34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C84B24">
        <w:trPr>
          <w:trHeight w:val="8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58A" w:rsidRPr="004D7C09" w:rsidRDefault="0031458A" w:rsidP="0031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169609, Республика Коми, город Печора, улица Н.Островского 35А (здание центральной поликлиники)</w:t>
            </w:r>
          </w:p>
          <w:p w:rsidR="0031458A" w:rsidRPr="004D7C09" w:rsidRDefault="0031458A" w:rsidP="0031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169609, Республика Коми, город Печора, улица Н.Островского 35Б (здание дневного стационара)</w:t>
            </w:r>
          </w:p>
          <w:p w:rsidR="007B1964" w:rsidRPr="00241142" w:rsidRDefault="0031458A" w:rsidP="003145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169609, Республика Коми, город Печора, улица Н.Островского 35В (здание гаража)</w:t>
            </w:r>
          </w:p>
        </w:tc>
      </w:tr>
      <w:tr w:rsidR="00CF0452" w:rsidRPr="00241142" w:rsidTr="00C84B24">
        <w:trPr>
          <w:trHeight w:val="97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8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31458A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01.09.2023 по 31.08.2024</w:t>
            </w:r>
            <w:r w:rsidR="00E55707"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  <w:r w:rsidR="006A6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</w:p>
        </w:tc>
      </w:tr>
      <w:tr w:rsidR="00CF0452" w:rsidRPr="00241142" w:rsidTr="00C84B24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C84B24">
        <w:trPr>
          <w:trHeight w:val="6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8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</w:t>
            </w:r>
            <w:r w:rsidR="00AB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путем перечисления денежных средств на расчет</w:t>
            </w:r>
            <w:r w:rsidR="005568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счет Исполнителя в течение 30 (тридцать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</w:tbl>
    <w:p w:rsidR="005A4333" w:rsidRDefault="005A4333" w:rsidP="005A4333">
      <w:pPr>
        <w:spacing w:after="0" w:line="240" w:lineRule="auto"/>
        <w:jc w:val="center"/>
        <w:rPr>
          <w:bCs/>
          <w:szCs w:val="28"/>
        </w:rPr>
      </w:pPr>
    </w:p>
    <w:p w:rsidR="005A4333" w:rsidRDefault="005A4333" w:rsidP="005A4333">
      <w:pPr>
        <w:spacing w:after="0" w:line="240" w:lineRule="auto"/>
        <w:jc w:val="center"/>
        <w:rPr>
          <w:bCs/>
          <w:szCs w:val="28"/>
        </w:rPr>
      </w:pPr>
    </w:p>
    <w:p w:rsidR="005A4333" w:rsidRDefault="005A4333" w:rsidP="005A4333">
      <w:pPr>
        <w:spacing w:after="0" w:line="240" w:lineRule="auto"/>
        <w:jc w:val="center"/>
        <w:rPr>
          <w:bCs/>
          <w:szCs w:val="28"/>
        </w:rPr>
      </w:pPr>
    </w:p>
    <w:p w:rsidR="005A4333" w:rsidRPr="005A4333" w:rsidRDefault="005A4333" w:rsidP="005A43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4333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Pr="005A4333">
        <w:rPr>
          <w:rFonts w:ascii="Times New Roman" w:hAnsi="Times New Roman" w:cs="Times New Roman"/>
          <w:bCs/>
          <w:sz w:val="24"/>
          <w:szCs w:val="24"/>
        </w:rPr>
        <w:br/>
        <w:t>ТЕХНИЧЕСКОГО ОБСЛУЖИВАНИЯ ТС</w:t>
      </w:r>
    </w:p>
    <w:p w:rsidR="005A4333" w:rsidRPr="005A4333" w:rsidRDefault="005A4333" w:rsidP="005A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916" w:type="dxa"/>
        <w:tblInd w:w="-176" w:type="dxa"/>
        <w:tblLayout w:type="fixed"/>
        <w:tblLook w:val="04A0"/>
      </w:tblPr>
      <w:tblGrid>
        <w:gridCol w:w="810"/>
        <w:gridCol w:w="5853"/>
        <w:gridCol w:w="2301"/>
        <w:gridCol w:w="1952"/>
      </w:tblGrid>
      <w:tr w:rsidR="005A4333" w:rsidRPr="005A4333" w:rsidTr="005A4333">
        <w:tc>
          <w:tcPr>
            <w:tcW w:w="810" w:type="dxa"/>
            <w:vMerge w:val="restart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3" w:type="dxa"/>
            <w:vMerge w:val="restart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4253" w:type="dxa"/>
            <w:gridSpan w:val="2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5A4333" w:rsidRPr="005A4333" w:rsidTr="005A4333">
        <w:tc>
          <w:tcPr>
            <w:tcW w:w="810" w:type="dxa"/>
            <w:vMerge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vMerge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Внешний осмотр установки и ее составных частей (приемных станций, концентраторов, промежуточных устройств, </w:t>
            </w: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, сигнальных линий и т.д.) на отсутствие механических повреждений, коррозии, грязи; прочности крепления и т.п.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Контроль рабочего положения выключателей и переключателей, исправности световой индикации, наличия пломб на приемных устройствах.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основного и резервного источников питания и проверка автоматического переключения питания с рабочего на </w:t>
            </w:r>
            <w:proofErr w:type="gram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gramEnd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составных частей установки приемных станций, пультов, </w:t>
            </w: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, измерение параметров сигнальных линий и т.д.).</w:t>
            </w:r>
            <w:proofErr w:type="gramEnd"/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Проверка электрических параметров аппаратуры.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установки.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Метрологическая проверка КИП.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Продувка оптических систем </w:t>
            </w: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 сжатым воздухом.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защитного и рабочего заземления.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</w:tr>
      <w:tr w:rsidR="005A4333" w:rsidRPr="005A4333" w:rsidTr="005A4333">
        <w:tc>
          <w:tcPr>
            <w:tcW w:w="810" w:type="dxa"/>
          </w:tcPr>
          <w:p w:rsidR="005A4333" w:rsidRPr="005A4333" w:rsidRDefault="005A4333" w:rsidP="00443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3" w:type="dxa"/>
          </w:tcPr>
          <w:p w:rsidR="005A4333" w:rsidRPr="005A4333" w:rsidRDefault="005A4333" w:rsidP="004431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электрических цепей.</w:t>
            </w:r>
          </w:p>
        </w:tc>
        <w:tc>
          <w:tcPr>
            <w:tcW w:w="2301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1952" w:type="dxa"/>
          </w:tcPr>
          <w:p w:rsidR="005A4333" w:rsidRPr="005A4333" w:rsidRDefault="005A4333" w:rsidP="004431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</w:tr>
    </w:tbl>
    <w:p w:rsidR="005A4333" w:rsidRPr="005A4333" w:rsidRDefault="005A4333" w:rsidP="005A4333">
      <w:pPr>
        <w:widowControl w:val="0"/>
        <w:shd w:val="clear" w:color="auto" w:fill="FEFFFE"/>
        <w:autoSpaceDE w:val="0"/>
        <w:autoSpaceDN w:val="0"/>
        <w:adjustRightInd w:val="0"/>
        <w:spacing w:before="287" w:after="0" w:line="240" w:lineRule="auto"/>
        <w:ind w:left="-1020" w:right="5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A4333" w:rsidRPr="005A4333" w:rsidRDefault="005A4333" w:rsidP="005A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ГРАФИК ГОДОВОГО ТЕХНИЧЕСКОГО ОБСЛУЖИВАНИЯ</w:t>
      </w:r>
    </w:p>
    <w:p w:rsidR="005A4333" w:rsidRPr="005A4333" w:rsidRDefault="005A4333" w:rsidP="005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33" w:rsidRPr="005A4333" w:rsidRDefault="005A4333" w:rsidP="005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1"/>
        <w:gridCol w:w="853"/>
        <w:gridCol w:w="568"/>
        <w:gridCol w:w="733"/>
        <w:gridCol w:w="1104"/>
        <w:gridCol w:w="739"/>
        <w:gridCol w:w="732"/>
        <w:gridCol w:w="654"/>
        <w:gridCol w:w="8"/>
        <w:gridCol w:w="732"/>
        <w:gridCol w:w="732"/>
        <w:gridCol w:w="1081"/>
        <w:gridCol w:w="668"/>
        <w:gridCol w:w="732"/>
        <w:gridCol w:w="585"/>
      </w:tblGrid>
      <w:tr w:rsidR="005A4333" w:rsidRPr="005A4333" w:rsidTr="005A4333">
        <w:trPr>
          <w:cantSplit/>
          <w:trHeight w:val="1929"/>
        </w:trPr>
        <w:tc>
          <w:tcPr>
            <w:tcW w:w="1071" w:type="dxa"/>
            <w:vMerge w:val="restart"/>
            <w:textDirection w:val="btLr"/>
            <w:vAlign w:val="center"/>
          </w:tcPr>
          <w:p w:rsidR="005A4333" w:rsidRPr="005A4333" w:rsidRDefault="005A4333" w:rsidP="004431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Тип систем, технических средств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5A4333" w:rsidRPr="005A4333" w:rsidRDefault="005A4333" w:rsidP="004431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</w:t>
            </w:r>
          </w:p>
        </w:tc>
        <w:tc>
          <w:tcPr>
            <w:tcW w:w="2405" w:type="dxa"/>
            <w:gridSpan w:val="3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5" w:type="dxa"/>
            <w:gridSpan w:val="3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4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gridSpan w:val="3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A4333" w:rsidRPr="005A4333" w:rsidTr="005A4333">
        <w:trPr>
          <w:trHeight w:val="170"/>
        </w:trPr>
        <w:tc>
          <w:tcPr>
            <w:tcW w:w="1071" w:type="dxa"/>
            <w:vMerge/>
            <w:vAlign w:val="center"/>
          </w:tcPr>
          <w:p w:rsidR="005A4333" w:rsidRPr="005A4333" w:rsidRDefault="005A4333" w:rsidP="0044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5A4333" w:rsidRPr="005A4333" w:rsidRDefault="005A4333" w:rsidP="0044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33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739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2" w:type="dxa"/>
            <w:gridSpan w:val="2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spell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1081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</w:p>
        </w:tc>
        <w:tc>
          <w:tcPr>
            <w:tcW w:w="585" w:type="dxa"/>
            <w:tcMar>
              <w:left w:w="57" w:type="dxa"/>
              <w:right w:w="57" w:type="dxa"/>
            </w:tcMar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</w:tr>
      <w:tr w:rsidR="005A4333" w:rsidRPr="005A4333" w:rsidTr="005A4333">
        <w:trPr>
          <w:trHeight w:val="618"/>
        </w:trPr>
        <w:tc>
          <w:tcPr>
            <w:tcW w:w="1071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АПС и СОУЭ</w:t>
            </w:r>
          </w:p>
        </w:tc>
        <w:tc>
          <w:tcPr>
            <w:tcW w:w="853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</w:tc>
        <w:tc>
          <w:tcPr>
            <w:tcW w:w="568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4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9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1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4333" w:rsidRPr="005A4333" w:rsidTr="005A4333">
        <w:trPr>
          <w:trHeight w:val="618"/>
        </w:trPr>
        <w:tc>
          <w:tcPr>
            <w:tcW w:w="1071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АПС и СОУЭ</w:t>
            </w:r>
          </w:p>
        </w:tc>
        <w:tc>
          <w:tcPr>
            <w:tcW w:w="853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ТО-2</w:t>
            </w:r>
          </w:p>
        </w:tc>
        <w:tc>
          <w:tcPr>
            <w:tcW w:w="568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vAlign w:val="center"/>
          </w:tcPr>
          <w:p w:rsidR="005A4333" w:rsidRPr="005A4333" w:rsidRDefault="005A4333" w:rsidP="0044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4333" w:rsidRPr="005A4333" w:rsidRDefault="005A4333" w:rsidP="005A4333">
      <w:pPr>
        <w:pStyle w:val="ac"/>
        <w:ind w:left="1842"/>
        <w:jc w:val="center"/>
        <w:rPr>
          <w:color w:val="000000" w:themeColor="text1"/>
          <w:lang w:val="ru-RU" w:eastAsia="ru-RU"/>
        </w:rPr>
      </w:pPr>
    </w:p>
    <w:p w:rsidR="00B96870" w:rsidRPr="005A4333" w:rsidRDefault="00B96870" w:rsidP="00DE5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870" w:rsidRPr="005A4333" w:rsidSect="007C602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F6" w:rsidRDefault="00A61EF6" w:rsidP="00241142">
      <w:pPr>
        <w:spacing w:after="0" w:line="240" w:lineRule="auto"/>
      </w:pPr>
      <w:r>
        <w:separator/>
      </w:r>
    </w:p>
  </w:endnote>
  <w:endnote w:type="continuationSeparator" w:id="0">
    <w:p w:rsidR="00A61EF6" w:rsidRDefault="00A61EF6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F6" w:rsidRDefault="00A61EF6" w:rsidP="00241142">
      <w:pPr>
        <w:spacing w:after="0" w:line="240" w:lineRule="auto"/>
      </w:pPr>
      <w:r>
        <w:separator/>
      </w:r>
    </w:p>
  </w:footnote>
  <w:footnote w:type="continuationSeparator" w:id="0">
    <w:p w:rsidR="00A61EF6" w:rsidRDefault="00A61EF6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15DBD"/>
    <w:rsid w:val="00076F3E"/>
    <w:rsid w:val="0008655C"/>
    <w:rsid w:val="00112B2D"/>
    <w:rsid w:val="00120105"/>
    <w:rsid w:val="0014582C"/>
    <w:rsid w:val="0019236D"/>
    <w:rsid w:val="001A7FAE"/>
    <w:rsid w:val="001C50D5"/>
    <w:rsid w:val="001D0001"/>
    <w:rsid w:val="001E1504"/>
    <w:rsid w:val="001E39A3"/>
    <w:rsid w:val="00241142"/>
    <w:rsid w:val="0025085F"/>
    <w:rsid w:val="00273991"/>
    <w:rsid w:val="002E2413"/>
    <w:rsid w:val="002E53F3"/>
    <w:rsid w:val="0031458A"/>
    <w:rsid w:val="003577F1"/>
    <w:rsid w:val="003776CC"/>
    <w:rsid w:val="003F4EB4"/>
    <w:rsid w:val="003F6731"/>
    <w:rsid w:val="004351B7"/>
    <w:rsid w:val="004A1891"/>
    <w:rsid w:val="004C4CDF"/>
    <w:rsid w:val="004D7C09"/>
    <w:rsid w:val="004E35E0"/>
    <w:rsid w:val="005568DE"/>
    <w:rsid w:val="005575F6"/>
    <w:rsid w:val="0056114F"/>
    <w:rsid w:val="0056690E"/>
    <w:rsid w:val="00584DB0"/>
    <w:rsid w:val="005A4333"/>
    <w:rsid w:val="005E6EE9"/>
    <w:rsid w:val="006A6C6A"/>
    <w:rsid w:val="006B4DB8"/>
    <w:rsid w:val="006E0FAC"/>
    <w:rsid w:val="006E718F"/>
    <w:rsid w:val="0070694A"/>
    <w:rsid w:val="00733E4C"/>
    <w:rsid w:val="00755089"/>
    <w:rsid w:val="00774262"/>
    <w:rsid w:val="007B1964"/>
    <w:rsid w:val="007B29C0"/>
    <w:rsid w:val="007C09CD"/>
    <w:rsid w:val="007C420A"/>
    <w:rsid w:val="007C6025"/>
    <w:rsid w:val="007C6056"/>
    <w:rsid w:val="007E45CE"/>
    <w:rsid w:val="0081607D"/>
    <w:rsid w:val="00825A64"/>
    <w:rsid w:val="00840DBB"/>
    <w:rsid w:val="008A6DAD"/>
    <w:rsid w:val="008D00CF"/>
    <w:rsid w:val="008D2A06"/>
    <w:rsid w:val="008E20F6"/>
    <w:rsid w:val="0092395F"/>
    <w:rsid w:val="00952DD7"/>
    <w:rsid w:val="00997BD5"/>
    <w:rsid w:val="009B57B8"/>
    <w:rsid w:val="00A175E6"/>
    <w:rsid w:val="00A554A3"/>
    <w:rsid w:val="00A61EF6"/>
    <w:rsid w:val="00A66711"/>
    <w:rsid w:val="00AB5439"/>
    <w:rsid w:val="00AD48D2"/>
    <w:rsid w:val="00AF010C"/>
    <w:rsid w:val="00B06DE9"/>
    <w:rsid w:val="00B35B49"/>
    <w:rsid w:val="00B65192"/>
    <w:rsid w:val="00B67130"/>
    <w:rsid w:val="00B96870"/>
    <w:rsid w:val="00BA0982"/>
    <w:rsid w:val="00BF5E8F"/>
    <w:rsid w:val="00C05643"/>
    <w:rsid w:val="00C14D91"/>
    <w:rsid w:val="00C20917"/>
    <w:rsid w:val="00C735DD"/>
    <w:rsid w:val="00C84B24"/>
    <w:rsid w:val="00C861E7"/>
    <w:rsid w:val="00CC3B15"/>
    <w:rsid w:val="00CF0452"/>
    <w:rsid w:val="00D5572D"/>
    <w:rsid w:val="00D7035C"/>
    <w:rsid w:val="00D87D97"/>
    <w:rsid w:val="00DC3979"/>
    <w:rsid w:val="00DC66E1"/>
    <w:rsid w:val="00DE5381"/>
    <w:rsid w:val="00E243B3"/>
    <w:rsid w:val="00E26329"/>
    <w:rsid w:val="00E44A7F"/>
    <w:rsid w:val="00E55707"/>
    <w:rsid w:val="00E764B2"/>
    <w:rsid w:val="00F03DE9"/>
    <w:rsid w:val="00F35B7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5A4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Абзац списка Знак"/>
    <w:link w:val="ac"/>
    <w:uiPriority w:val="34"/>
    <w:rsid w:val="005A433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4">
    <w:name w:val="Сетка таблицы4"/>
    <w:basedOn w:val="a1"/>
    <w:uiPriority w:val="59"/>
    <w:rsid w:val="005A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A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46FD-64DE-4D0B-82A8-484D49D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26</cp:revision>
  <cp:lastPrinted>2021-05-05T06:59:00Z</cp:lastPrinted>
  <dcterms:created xsi:type="dcterms:W3CDTF">2021-04-29T10:19:00Z</dcterms:created>
  <dcterms:modified xsi:type="dcterms:W3CDTF">2023-08-02T06:23:00Z</dcterms:modified>
</cp:coreProperties>
</file>