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696"/>
        <w:gridCol w:w="1844"/>
        <w:gridCol w:w="1842"/>
        <w:gridCol w:w="1984"/>
      </w:tblGrid>
      <w:tr w:rsidR="0034538B" w:rsidRPr="005F6D49" w:rsidTr="00CD354A">
        <w:trPr>
          <w:trHeight w:val="601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CD354A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CD354A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965EFB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FB">
              <w:rPr>
                <w:rFonts w:ascii="Times New Roman" w:hAnsi="Times New Roman" w:cs="Times New Roman"/>
                <w:b/>
              </w:rPr>
              <w:t>Видеобронхоскоп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принадлежностями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CD354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1 896 810,00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CD354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1 896 810,00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CD354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1 896 810,00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CD354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1 896 810,00</w:t>
            </w:r>
          </w:p>
        </w:tc>
      </w:tr>
      <w:tr w:rsidR="00E7642A" w:rsidRPr="005F6D49" w:rsidTr="00CD354A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F61FFA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1 896 810,00</w:t>
            </w:r>
          </w:p>
        </w:tc>
      </w:tr>
      <w:tr w:rsidR="00E7642A" w:rsidRPr="005F6D49" w:rsidTr="00CD354A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603"/>
        <w:gridCol w:w="2796"/>
        <w:gridCol w:w="1247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CD354A">
        <w:trPr>
          <w:trHeight w:val="458"/>
        </w:trPr>
        <w:tc>
          <w:tcPr>
            <w:tcW w:w="6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47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CD354A">
        <w:trPr>
          <w:trHeight w:val="458"/>
        </w:trPr>
        <w:tc>
          <w:tcPr>
            <w:tcW w:w="60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4A" w:rsidRPr="005F6D49" w:rsidTr="00CD354A">
        <w:trPr>
          <w:trHeight w:val="2398"/>
        </w:trPr>
        <w:tc>
          <w:tcPr>
            <w:tcW w:w="6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354A" w:rsidRPr="005F6D49" w:rsidRDefault="00CD354A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354A" w:rsidRDefault="00965EFB" w:rsidP="00D5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Видеобронхоскоп</w:t>
            </w:r>
            <w:proofErr w:type="spellEnd"/>
          </w:p>
          <w:p w:rsidR="00965EFB" w:rsidRDefault="00965EFB" w:rsidP="00D5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 принадлежностями</w:t>
            </w:r>
          </w:p>
          <w:p w:rsidR="00965EFB" w:rsidRDefault="00965EFB" w:rsidP="00D5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2223" w:type="dxa"/>
              <w:tblLook w:val="04A0"/>
            </w:tblPr>
            <w:tblGrid>
              <w:gridCol w:w="820"/>
              <w:gridCol w:w="8709"/>
              <w:gridCol w:w="2694"/>
            </w:tblGrid>
            <w:tr w:rsidR="00CD354A" w:rsidRPr="00CD354A" w:rsidTr="00CD354A">
              <w:trPr>
                <w:trHeight w:val="285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8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параметра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</w:t>
                  </w:r>
                </w:p>
              </w:tc>
            </w:tr>
            <w:tr w:rsidR="00CD354A" w:rsidRPr="00CD354A" w:rsidTr="00CD354A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Бронхоскоп</w:t>
                  </w:r>
                  <w:proofErr w:type="spellEnd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гибкий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шт.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Поле обзора, град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≥ 120 и ≤ 140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Рабочая длина,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≥ 600 мм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Наружный диаметр дистального конца,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&gt; 5 и ≤ 7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Вывод изображения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Монитор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Глубина резкости,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≤ 100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Угол изгиба дистального конца вверх, град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≥ 180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Угол изгиба дистального конца вниз, град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≤ 130</w:t>
                  </w:r>
                </w:p>
              </w:tc>
            </w:tr>
            <w:tr w:rsidR="00CD354A" w:rsidRPr="00CD354A" w:rsidTr="00CD354A">
              <w:trPr>
                <w:trHeight w:val="289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Направление обзора, град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0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Диаметр рабочей части,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5,2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Минимально видимое расстояние от дистального конца,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3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Поддержка функции оптической и цифровой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узкоспектральной</w:t>
                  </w:r>
                  <w:proofErr w:type="spell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визуализации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Подключение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видеоэндоскопа</w:t>
                  </w:r>
                  <w:proofErr w:type="spell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 видеопроцессору через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</w:t>
                  </w:r>
                  <w:proofErr w:type="gram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коннектор</w:t>
                  </w:r>
                  <w:proofErr w:type="spell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включающий передачу видеосигнала и освещения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Совместим с имеющимся видеопроцессором ПЕНТАКС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Загубник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шт.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Предназначен</w:t>
                  </w:r>
                  <w:proofErr w:type="gram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одноразового использования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Оголовье с системой блокировки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Дренажные отверстия для удаления секрета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12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Возможность одновременной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пероральной</w:t>
                  </w:r>
                  <w:proofErr w:type="spell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назальная доставки O2 и отбор проб CO2 для пациентов, которым выполняется эндоскопия верхних отделов ЖКТ в положении на боку и на спине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Фиксаторы для установки съемной двойной назальной канюли подачи O2 и забора проб CO2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Щипцы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биопсийные</w:t>
                  </w:r>
                  <w:proofErr w:type="spellEnd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для гибкой эндоскопии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шт.</w:t>
                  </w:r>
                </w:p>
              </w:tc>
            </w:tr>
            <w:tr w:rsidR="00CD354A" w:rsidRPr="00CD354A" w:rsidTr="00CD354A">
              <w:trPr>
                <w:trHeight w:val="688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Тип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завхвата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Обратный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выкусыватель</w:t>
                  </w:r>
                  <w:proofErr w:type="spellEnd"/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Механизм качания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браншей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66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Стоппер фиксации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закрытых</w:t>
                  </w:r>
                  <w:proofErr w:type="gram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браншей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Возможность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автоклавирования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Щипцы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биопсийные</w:t>
                  </w:r>
                  <w:proofErr w:type="spellEnd"/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для гибкой эндоскопии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шт.</w:t>
                  </w:r>
                </w:p>
              </w:tc>
            </w:tr>
            <w:tr w:rsidR="00CD354A" w:rsidRPr="00CD354A" w:rsidTr="00CD354A">
              <w:trPr>
                <w:trHeight w:val="52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Тип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завхвата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Овальные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бранши</w:t>
                  </w:r>
                  <w:proofErr w:type="spellEnd"/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Механизм качания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браншей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12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Стоппер фиксации </w:t>
                  </w:r>
                  <w:proofErr w:type="gram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закрытых</w:t>
                  </w:r>
                  <w:proofErr w:type="gramEnd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браншей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Возможность </w:t>
                  </w:r>
                  <w:proofErr w:type="spellStart"/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автоклавирования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Тестер герметичности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шт.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Выделение цветом "красной" и "зеленой" зоны на манометре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Клапан сброса давления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Вращающийся циферблат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  <w:tr w:rsidR="00CD354A" w:rsidRPr="00CD354A" w:rsidTr="00CD354A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Совместимость с эндоскопическим оборудованием без дополнительных адаптеров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D354A" w:rsidRPr="00CD354A" w:rsidRDefault="00CD354A" w:rsidP="00CD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D35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</w:t>
                  </w:r>
                </w:p>
              </w:tc>
            </w:tr>
          </w:tbl>
          <w:p w:rsidR="00CD354A" w:rsidRPr="005974E7" w:rsidRDefault="00CD354A" w:rsidP="0056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</w:t>
            </w:r>
            <w:r w:rsidR="00965EFB">
              <w:rPr>
                <w:rFonts w:ascii="Times New Roman" w:hAnsi="Times New Roman" w:cs="Times New Roman"/>
                <w:sz w:val="24"/>
                <w:szCs w:val="24"/>
              </w:rPr>
              <w:t>вки не должен составлять более 60 (шестьдесят</w:t>
            </w: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93533F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 w:rsid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месяцев </w:t>
            </w:r>
            <w:proofErr w:type="gramStart"/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сертификат соответствия Госстандарта России,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4E84"/>
    <w:rsid w:val="00210EFA"/>
    <w:rsid w:val="00211FB5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3F399A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84974"/>
    <w:rsid w:val="006867D2"/>
    <w:rsid w:val="00691068"/>
    <w:rsid w:val="00691CB5"/>
    <w:rsid w:val="00693DF5"/>
    <w:rsid w:val="00696CB7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65EFB"/>
    <w:rsid w:val="009970F1"/>
    <w:rsid w:val="009B28D6"/>
    <w:rsid w:val="009B4BC1"/>
    <w:rsid w:val="009E57BB"/>
    <w:rsid w:val="009F24D1"/>
    <w:rsid w:val="00A21CDF"/>
    <w:rsid w:val="00A303AE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53CB3"/>
    <w:rsid w:val="00C60BDD"/>
    <w:rsid w:val="00C64759"/>
    <w:rsid w:val="00C9136A"/>
    <w:rsid w:val="00C923B8"/>
    <w:rsid w:val="00CD354A"/>
    <w:rsid w:val="00CE4234"/>
    <w:rsid w:val="00CE6E5C"/>
    <w:rsid w:val="00CF1B7A"/>
    <w:rsid w:val="00D016D6"/>
    <w:rsid w:val="00D507E6"/>
    <w:rsid w:val="00D97C5A"/>
    <w:rsid w:val="00DA3323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61FFA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15</cp:revision>
  <cp:lastPrinted>2021-10-27T09:18:00Z</cp:lastPrinted>
  <dcterms:created xsi:type="dcterms:W3CDTF">2022-09-07T07:35:00Z</dcterms:created>
  <dcterms:modified xsi:type="dcterms:W3CDTF">2023-02-17T09:26:00Z</dcterms:modified>
</cp:coreProperties>
</file>