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A47503">
        <w:rPr>
          <w:b/>
          <w:iCs/>
          <w:sz w:val="24"/>
          <w:szCs w:val="24"/>
        </w:rPr>
        <w:t>канцелярские</w:t>
      </w:r>
      <w:r w:rsidR="00CE2B28">
        <w:rPr>
          <w:b/>
          <w:iCs/>
          <w:sz w:val="24"/>
          <w:szCs w:val="24"/>
        </w:rPr>
        <w:t xml:space="preserve">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spellStart"/>
      <w:r w:rsidR="00002602">
        <w:t>пгт</w:t>
      </w:r>
      <w:proofErr w:type="spellEnd"/>
      <w:r w:rsidR="00002602">
        <w:t>. Верхняя Инта, ул. Свободы, д.5.</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9A" w:rsidRDefault="00260D9A" w:rsidP="009502F3">
      <w:pPr>
        <w:spacing w:after="0" w:line="240" w:lineRule="auto"/>
      </w:pPr>
      <w:r>
        <w:separator/>
      </w:r>
    </w:p>
  </w:endnote>
  <w:endnote w:type="continuationSeparator" w:id="0">
    <w:p w:rsidR="00260D9A" w:rsidRDefault="00260D9A"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9A" w:rsidRDefault="00260D9A" w:rsidP="009502F3">
      <w:pPr>
        <w:spacing w:after="0" w:line="240" w:lineRule="auto"/>
      </w:pPr>
      <w:r>
        <w:separator/>
      </w:r>
    </w:p>
  </w:footnote>
  <w:footnote w:type="continuationSeparator" w:id="0">
    <w:p w:rsidR="00260D9A" w:rsidRDefault="00260D9A"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02602"/>
    <w:rsid w:val="00022421"/>
    <w:rsid w:val="000360C3"/>
    <w:rsid w:val="000778BE"/>
    <w:rsid w:val="000D2B5C"/>
    <w:rsid w:val="00156602"/>
    <w:rsid w:val="0022229A"/>
    <w:rsid w:val="002604D1"/>
    <w:rsid w:val="00260D9A"/>
    <w:rsid w:val="002F0ED3"/>
    <w:rsid w:val="00363383"/>
    <w:rsid w:val="00394B19"/>
    <w:rsid w:val="00394CB8"/>
    <w:rsid w:val="00496968"/>
    <w:rsid w:val="005524D4"/>
    <w:rsid w:val="00564B6D"/>
    <w:rsid w:val="00585613"/>
    <w:rsid w:val="00611049"/>
    <w:rsid w:val="00645BC6"/>
    <w:rsid w:val="007F0BE3"/>
    <w:rsid w:val="009502F3"/>
    <w:rsid w:val="00A47503"/>
    <w:rsid w:val="00BA7AA0"/>
    <w:rsid w:val="00BC157C"/>
    <w:rsid w:val="00C23C52"/>
    <w:rsid w:val="00C85C36"/>
    <w:rsid w:val="00C96C42"/>
    <w:rsid w:val="00CB73D9"/>
    <w:rsid w:val="00CE2B28"/>
    <w:rsid w:val="00D717BB"/>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2022-10-11T09:35:00Z</dcterms:created>
  <dcterms:modified xsi:type="dcterms:W3CDTF">2023-03-13T08:27:00Z</dcterms:modified>
</cp:coreProperties>
</file>