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w:t>
      </w:r>
      <w:r w:rsidR="00FF11FE">
        <w:rPr>
          <w:b/>
          <w:bCs/>
          <w:sz w:val="24"/>
          <w:szCs w:val="24"/>
          <w:lang w:val="ru-RU"/>
        </w:rPr>
        <w:t>специалист по закупкам</w:t>
      </w:r>
      <w:r w:rsidRPr="00091034">
        <w:rPr>
          <w:b/>
          <w:bCs/>
          <w:sz w:val="24"/>
          <w:szCs w:val="24"/>
          <w:lang w:val="ru-RU"/>
        </w:rPr>
        <w:t>)</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7A5046" w:rsidRDefault="00D21AA5" w:rsidP="00A2534D">
      <w:pPr>
        <w:spacing w:after="0" w:line="240" w:lineRule="auto"/>
        <w:ind w:left="0" w:firstLine="0"/>
        <w:rPr>
          <w:bCs/>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5D4EDC" w:rsidRPr="00091034">
        <w:rPr>
          <w:b/>
          <w:sz w:val="24"/>
          <w:szCs w:val="24"/>
          <w:lang w:val="ru-RU"/>
        </w:rPr>
        <w:t xml:space="preserve"> </w:t>
      </w:r>
      <w:r w:rsidR="004C09F0" w:rsidRPr="00091034">
        <w:rPr>
          <w:b/>
          <w:bCs/>
          <w:sz w:val="24"/>
          <w:szCs w:val="24"/>
          <w:lang w:val="ru-RU"/>
        </w:rPr>
        <w:t>2012</w:t>
      </w:r>
      <w:r w:rsidR="00FF11FE">
        <w:rPr>
          <w:b/>
          <w:bCs/>
          <w:sz w:val="24"/>
          <w:szCs w:val="24"/>
          <w:lang w:val="ru-RU"/>
        </w:rPr>
        <w:t>80001</w:t>
      </w:r>
      <w:r w:rsidR="002A2BCD">
        <w:rPr>
          <w:b/>
          <w:bCs/>
          <w:sz w:val="24"/>
          <w:szCs w:val="24"/>
          <w:lang w:val="ru-RU"/>
        </w:rPr>
        <w:t>50</w:t>
      </w:r>
      <w:r w:rsidR="00E8606C" w:rsidRPr="00091034">
        <w:rPr>
          <w:bCs/>
          <w:sz w:val="24"/>
          <w:szCs w:val="24"/>
          <w:lang w:val="ru-RU"/>
        </w:rPr>
        <w:t xml:space="preserve"> </w:t>
      </w:r>
      <w:r w:rsidR="004C09F0" w:rsidRPr="00343401">
        <w:rPr>
          <w:b/>
          <w:bCs/>
          <w:sz w:val="24"/>
          <w:szCs w:val="24"/>
          <w:lang w:val="ru-RU"/>
        </w:rPr>
        <w:t>«</w:t>
      </w:r>
      <w:r w:rsidR="00AB1785" w:rsidRPr="00343401">
        <w:rPr>
          <w:b/>
          <w:bCs/>
          <w:sz w:val="24"/>
          <w:szCs w:val="24"/>
          <w:lang w:val="ru-RU"/>
        </w:rPr>
        <w:t xml:space="preserve">Поставка </w:t>
      </w:r>
      <w:r w:rsidR="00FF11FE" w:rsidRPr="00343401">
        <w:rPr>
          <w:b/>
          <w:bCs/>
          <w:sz w:val="24"/>
          <w:szCs w:val="24"/>
          <w:lang w:val="ru-RU"/>
        </w:rPr>
        <w:t>расходных материалов</w:t>
      </w:r>
      <w:r w:rsidR="002A2BCD">
        <w:rPr>
          <w:b/>
          <w:bCs/>
          <w:sz w:val="24"/>
          <w:szCs w:val="24"/>
          <w:lang w:val="ru-RU"/>
        </w:rPr>
        <w:t xml:space="preserve"> для лаборатории</w:t>
      </w:r>
      <w:r w:rsidR="00FF11FE" w:rsidRPr="00343401">
        <w:rPr>
          <w:b/>
          <w:bCs/>
          <w:sz w:val="24"/>
          <w:szCs w:val="24"/>
          <w:lang w:val="ru-RU"/>
        </w:rPr>
        <w:t xml:space="preserve"> </w:t>
      </w:r>
      <w:r w:rsidR="00E4289F" w:rsidRPr="00343401">
        <w:rPr>
          <w:b/>
          <w:bCs/>
          <w:sz w:val="24"/>
          <w:szCs w:val="24"/>
          <w:lang w:val="ru-RU"/>
        </w:rPr>
        <w:t>для нужд ЧУЗ  «РЖД-Медицина» г. Печора»</w:t>
      </w:r>
      <w:r w:rsidR="00E4289F" w:rsidRPr="00091034">
        <w:rPr>
          <w:bCs/>
          <w:sz w:val="24"/>
          <w:szCs w:val="24"/>
          <w:lang w:val="ru-RU"/>
        </w:rPr>
        <w:t>,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указанными в техническом задании в 2020</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8956EE" w:rsidRPr="00091034">
        <w:rPr>
          <w:sz w:val="24"/>
          <w:szCs w:val="24"/>
          <w:lang w:val="ru-RU"/>
        </w:rPr>
        <w:t>ОАО «РЖД» от 2 апреля 2018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(раздел «Закупки») (далее – сайт) «</w:t>
      </w:r>
      <w:bookmarkStart w:id="0" w:name="_GoBack"/>
      <w:bookmarkEnd w:id="0"/>
      <w:r w:rsidR="002A2BCD">
        <w:rPr>
          <w:b/>
          <w:lang w:val="ru-RU"/>
        </w:rPr>
        <w:t>15</w:t>
      </w:r>
      <w:r w:rsidRPr="00091034">
        <w:rPr>
          <w:b/>
          <w:lang w:val="ru-RU"/>
        </w:rPr>
        <w:t>»</w:t>
      </w:r>
      <w:r w:rsidR="00343401">
        <w:rPr>
          <w:b/>
          <w:lang w:val="ru-RU"/>
        </w:rPr>
        <w:t xml:space="preserve"> декабря</w:t>
      </w:r>
      <w:r w:rsidR="00E8606C" w:rsidRPr="00091034">
        <w:rPr>
          <w:b/>
          <w:lang w:val="ru-RU"/>
        </w:rPr>
        <w:t xml:space="preserve"> </w:t>
      </w:r>
      <w:r w:rsidR="00591324" w:rsidRPr="00091034">
        <w:rPr>
          <w:b/>
          <w:lang w:val="ru-RU"/>
        </w:rPr>
        <w:t>20</w:t>
      </w:r>
      <w:r w:rsidR="002D19F1" w:rsidRPr="00091034">
        <w:rPr>
          <w:b/>
          <w:lang w:val="ru-RU"/>
        </w:rPr>
        <w:t>20</w:t>
      </w:r>
      <w:r w:rsidRPr="00091034">
        <w:rPr>
          <w:b/>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002A2BCD">
        <w:rPr>
          <w:b/>
          <w:lang w:val="ru-RU"/>
        </w:rPr>
        <w:t>22</w:t>
      </w:r>
      <w:r w:rsidRPr="00091034">
        <w:rPr>
          <w:b/>
          <w:lang w:val="ru-RU"/>
        </w:rPr>
        <w:t>»</w:t>
      </w:r>
      <w:r w:rsidR="00343401">
        <w:rPr>
          <w:b/>
          <w:lang w:val="ru-RU"/>
        </w:rPr>
        <w:t xml:space="preserve"> декабря</w:t>
      </w:r>
      <w:r w:rsidR="00E8606C" w:rsidRPr="00091034">
        <w:rPr>
          <w:b/>
          <w:lang w:val="ru-RU"/>
        </w:rPr>
        <w:t xml:space="preserve"> </w:t>
      </w:r>
      <w:r w:rsidR="002D19F1" w:rsidRPr="00091034">
        <w:rPr>
          <w:b/>
          <w:lang w:val="ru-RU"/>
        </w:rPr>
        <w:t>2020</w:t>
      </w:r>
      <w:r w:rsidRPr="00091034">
        <w:rPr>
          <w:b/>
          <w:lang w:val="ru-RU"/>
        </w:rPr>
        <w:t xml:space="preserve"> г.</w:t>
      </w:r>
    </w:p>
    <w:p w:rsidR="00995849" w:rsidRPr="00343401"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091F3F" w:rsidRPr="00091034">
        <w:rPr>
          <w:lang w:val="ru-RU"/>
        </w:rPr>
        <w:t>«</w:t>
      </w:r>
      <w:r w:rsidR="002A2BCD">
        <w:rPr>
          <w:b/>
          <w:lang w:val="ru-RU"/>
        </w:rPr>
        <w:t>22</w:t>
      </w:r>
      <w:r w:rsidR="00343401">
        <w:rPr>
          <w:b/>
          <w:lang w:val="ru-RU"/>
        </w:rPr>
        <w:t>» декабря</w:t>
      </w:r>
      <w:r w:rsidR="00091F3F" w:rsidRPr="00091034">
        <w:rPr>
          <w:b/>
          <w:lang w:val="ru-RU"/>
        </w:rPr>
        <w:t xml:space="preserve"> 2020 г.</w:t>
      </w:r>
      <w:r w:rsidR="00343401">
        <w:rPr>
          <w:b/>
          <w:lang w:val="ru-RU"/>
        </w:rPr>
        <w:t xml:space="preserve"> </w:t>
      </w: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w:t>
      </w:r>
      <w:r w:rsidR="00343401">
        <w:rPr>
          <w:lang w:val="ru-RU"/>
        </w:rPr>
        <w:t>,</w:t>
      </w:r>
      <w:r w:rsidR="005A0834" w:rsidRPr="00091034">
        <w:rPr>
          <w:lang w:val="ru-RU"/>
        </w:rPr>
        <w:t xml:space="preserve"> 2 этаж</w:t>
      </w:r>
      <w:r w:rsidR="00343401">
        <w:rPr>
          <w:lang w:val="ru-RU"/>
        </w:rPr>
        <w:t>.</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7A5046">
        <w:rPr>
          <w:b/>
          <w:color w:val="auto"/>
          <w:sz w:val="24"/>
          <w:szCs w:val="24"/>
          <w:lang w:val="ru-RU" w:eastAsia="ru-RU"/>
        </w:rPr>
        <w:t>12</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091F3F" w:rsidRPr="00091034">
        <w:rPr>
          <w:sz w:val="24"/>
          <w:szCs w:val="24"/>
          <w:lang w:val="ru-RU"/>
        </w:rPr>
        <w:t>«</w:t>
      </w:r>
      <w:r w:rsidR="002A2BCD">
        <w:rPr>
          <w:b/>
          <w:sz w:val="24"/>
          <w:szCs w:val="24"/>
          <w:lang w:val="ru-RU"/>
        </w:rPr>
        <w:t>22</w:t>
      </w:r>
      <w:r w:rsidR="00343401">
        <w:rPr>
          <w:b/>
          <w:sz w:val="24"/>
          <w:szCs w:val="24"/>
          <w:lang w:val="ru-RU"/>
        </w:rPr>
        <w:t>» декабря</w:t>
      </w:r>
      <w:r w:rsidR="00091F3F" w:rsidRPr="00091034">
        <w:rPr>
          <w:b/>
          <w:sz w:val="24"/>
          <w:szCs w:val="24"/>
          <w:lang w:val="ru-RU"/>
        </w:rPr>
        <w:t xml:space="preserve"> 2020 г.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3C75D6" w:rsidRPr="00091034">
        <w:rPr>
          <w:sz w:val="24"/>
          <w:szCs w:val="24"/>
          <w:lang w:val="ru-RU"/>
        </w:rPr>
        <w:t>УЗ ОАО «РЖД» от 2 апреля 2018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091F3F" w:rsidRPr="00091034">
        <w:rPr>
          <w:sz w:val="24"/>
          <w:szCs w:val="24"/>
          <w:lang w:val="ru-RU"/>
        </w:rPr>
        <w:t>«</w:t>
      </w:r>
      <w:r w:rsidR="002A2BCD">
        <w:rPr>
          <w:b/>
          <w:sz w:val="24"/>
          <w:szCs w:val="24"/>
          <w:lang w:val="ru-RU"/>
        </w:rPr>
        <w:t>22</w:t>
      </w:r>
      <w:r w:rsidR="00343401">
        <w:rPr>
          <w:b/>
          <w:sz w:val="24"/>
          <w:szCs w:val="24"/>
          <w:lang w:val="ru-RU"/>
        </w:rPr>
        <w:t>» декабря</w:t>
      </w:r>
      <w:r w:rsidR="00091F3F" w:rsidRPr="00091034">
        <w:rPr>
          <w:b/>
          <w:sz w:val="24"/>
          <w:szCs w:val="24"/>
          <w:lang w:val="ru-RU"/>
        </w:rPr>
        <w:t xml:space="preserve"> 2020г.</w:t>
      </w:r>
      <w:r w:rsidR="002A2BCD">
        <w:rPr>
          <w:b/>
          <w:sz w:val="24"/>
          <w:szCs w:val="24"/>
          <w:lang w:val="ru-RU"/>
        </w:rPr>
        <w:t xml:space="preserve"> </w:t>
      </w:r>
      <w:r w:rsidRPr="00091034">
        <w:rPr>
          <w:b/>
          <w:bCs/>
          <w:color w:val="auto"/>
          <w:sz w:val="24"/>
          <w:szCs w:val="24"/>
          <w:lang w:val="ru-RU" w:eastAsia="ru-RU"/>
        </w:rPr>
        <w:t>в «</w:t>
      </w:r>
      <w:r w:rsidR="006030B8" w:rsidRPr="00091034">
        <w:rPr>
          <w:b/>
          <w:bCs/>
          <w:color w:val="auto"/>
          <w:sz w:val="24"/>
          <w:szCs w:val="24"/>
          <w:lang w:val="ru-RU" w:eastAsia="ru-RU"/>
        </w:rPr>
        <w:t>1</w:t>
      </w:r>
      <w:r w:rsidR="007A5046">
        <w:rPr>
          <w:b/>
          <w:bCs/>
          <w:color w:val="auto"/>
          <w:sz w:val="24"/>
          <w:szCs w:val="24"/>
          <w:lang w:val="ru-RU" w:eastAsia="ru-RU"/>
        </w:rPr>
        <w:t>3</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lastRenderedPageBreak/>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Pr="00091034" w:rsidRDefault="00820647" w:rsidP="00F36B42">
      <w:pPr>
        <w:spacing w:after="0" w:line="240" w:lineRule="auto"/>
        <w:ind w:left="-15" w:right="108" w:firstLine="15"/>
        <w:rPr>
          <w:sz w:val="24"/>
          <w:szCs w:val="24"/>
          <w:lang w:val="ru-RU"/>
        </w:rPr>
      </w:pPr>
      <w:r w:rsidRPr="00091034">
        <w:rPr>
          <w:sz w:val="24"/>
          <w:szCs w:val="24"/>
          <w:lang w:val="ru-RU"/>
        </w:rPr>
        <w:t xml:space="preserve">В подтверждение наличия разрешительных документов участник в составе заявки представляет: </w:t>
      </w:r>
    </w:p>
    <w:p w:rsidR="00343401" w:rsidRDefault="00F6179B" w:rsidP="00343401">
      <w:pPr>
        <w:spacing w:after="0" w:line="240" w:lineRule="auto"/>
        <w:ind w:left="-15" w:right="107" w:firstLine="15"/>
        <w:rPr>
          <w:sz w:val="24"/>
          <w:szCs w:val="24"/>
          <w:lang w:val="ru-RU"/>
        </w:rPr>
      </w:pPr>
      <w:r w:rsidRPr="00091034">
        <w:rPr>
          <w:sz w:val="24"/>
          <w:szCs w:val="24"/>
          <w:lang w:val="ru-RU"/>
        </w:rPr>
        <w:t>-</w:t>
      </w:r>
      <w:r w:rsidR="00343401">
        <w:rPr>
          <w:sz w:val="24"/>
          <w:szCs w:val="24"/>
          <w:lang w:val="ru-RU"/>
        </w:rPr>
        <w:t xml:space="preserve"> Регистрационное удостоверение;</w:t>
      </w:r>
    </w:p>
    <w:p w:rsidR="00820647" w:rsidRPr="00091034" w:rsidRDefault="00EF62BE" w:rsidP="00343401">
      <w:pPr>
        <w:spacing w:after="0" w:line="240" w:lineRule="auto"/>
        <w:ind w:left="-15" w:right="107" w:firstLine="15"/>
        <w:rPr>
          <w:sz w:val="24"/>
          <w:szCs w:val="24"/>
          <w:lang w:val="ru-RU"/>
        </w:rPr>
      </w:pPr>
      <w:r w:rsidRPr="00091034">
        <w:rPr>
          <w:sz w:val="24"/>
          <w:szCs w:val="24"/>
          <w:lang w:val="ru-RU"/>
        </w:rPr>
        <w:t xml:space="preserve"> -</w:t>
      </w:r>
      <w:r w:rsidR="00F83977" w:rsidRPr="00091034">
        <w:rPr>
          <w:sz w:val="24"/>
          <w:szCs w:val="24"/>
          <w:lang w:val="ru-RU"/>
        </w:rPr>
        <w:t>иные разрешительные документы, предусмотренные законодательством Российской Федерации</w:t>
      </w:r>
      <w:r w:rsidR="0021408B" w:rsidRPr="00091034">
        <w:rPr>
          <w:sz w:val="24"/>
          <w:szCs w:val="24"/>
          <w:lang w:val="ru-RU"/>
        </w:rPr>
        <w:t>.</w:t>
      </w:r>
    </w:p>
    <w:p w:rsidR="00820647" w:rsidRPr="00091034" w:rsidRDefault="00820647" w:rsidP="00F36B42">
      <w:pPr>
        <w:spacing w:after="0" w:line="240" w:lineRule="auto"/>
        <w:ind w:left="0" w:firstLine="15"/>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091034">
        <w:rPr>
          <w:rFonts w:eastAsia="Times New Roman"/>
          <w:bCs/>
          <w:sz w:val="24"/>
        </w:rPr>
        <w:t>являющихся</w:t>
      </w:r>
      <w:proofErr w:type="gramEnd"/>
      <w:r w:rsidR="00970BEB" w:rsidRPr="00091034">
        <w:rPr>
          <w:rFonts w:eastAsia="Times New Roman"/>
          <w:bCs/>
          <w:sz w:val="24"/>
        </w:rPr>
        <w:t xml:space="preserve">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proofErr w:type="gramStart"/>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091034">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t>2.4.6 О</w:t>
      </w:r>
      <w:r w:rsidR="00243555" w:rsidRPr="00091034">
        <w:rPr>
          <w:sz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00243555" w:rsidRPr="00091034">
        <w:rPr>
          <w:sz w:val="24"/>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proofErr w:type="gramStart"/>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091034">
        <w:rPr>
          <w:sz w:val="24"/>
        </w:rPr>
        <w:t xml:space="preserve">,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lastRenderedPageBreak/>
        <w:t>5.1.1.</w:t>
      </w:r>
      <w:r w:rsidRPr="00091034">
        <w:rPr>
          <w:rFonts w:eastAsia="Arial"/>
          <w:sz w:val="24"/>
          <w:szCs w:val="24"/>
          <w:lang w:val="ru-RU"/>
        </w:rPr>
        <w:t xml:space="preserve"> </w:t>
      </w:r>
      <w:proofErr w:type="gramStart"/>
      <w:r w:rsidRPr="00091034">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w:t>
      </w:r>
      <w:r w:rsidRPr="00091034">
        <w:rPr>
          <w:sz w:val="24"/>
          <w:szCs w:val="24"/>
          <w:lang w:val="ru-RU"/>
        </w:rPr>
        <w:lastRenderedPageBreak/>
        <w:t xml:space="preserve">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lastRenderedPageBreak/>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w:t>
      </w:r>
      <w:r w:rsidRPr="00091034">
        <w:rPr>
          <w:lang w:val="ru-RU"/>
        </w:rPr>
        <w:lastRenderedPageBreak/>
        <w:t xml:space="preserve">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lastRenderedPageBreak/>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w:t>
      </w:r>
      <w:r w:rsidRPr="00091034">
        <w:rPr>
          <w:b w:val="0"/>
          <w:bCs w:val="0"/>
          <w:sz w:val="24"/>
          <w:szCs w:val="24"/>
          <w:lang w:eastAsia="en-US"/>
        </w:rPr>
        <w:lastRenderedPageBreak/>
        <w:t>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 xml:space="preserve">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w:t>
      </w:r>
      <w:proofErr w:type="gramEnd"/>
      <w:r w:rsidRPr="00091034">
        <w:rPr>
          <w:sz w:val="24"/>
          <w:szCs w:val="24"/>
          <w:lang w:val="ru-RU"/>
        </w:rPr>
        <w:t xml:space="preserve">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lastRenderedPageBreak/>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0B2550">
      <w:pPr>
        <w:spacing w:after="0" w:line="240" w:lineRule="auto"/>
        <w:ind w:left="1401" w:right="107" w:firstLine="0"/>
        <w:jc w:val="center"/>
        <w:rPr>
          <w:b/>
          <w:color w:val="auto"/>
          <w:sz w:val="24"/>
          <w:szCs w:val="24"/>
          <w:lang w:val="ru-RU"/>
        </w:rPr>
      </w:pPr>
      <w:r w:rsidRPr="00091034">
        <w:rPr>
          <w:b/>
          <w:color w:val="auto"/>
          <w:sz w:val="24"/>
          <w:szCs w:val="24"/>
          <w:lang w:val="ru-RU"/>
        </w:rPr>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lastRenderedPageBreak/>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43401" w:rsidRDefault="00343401" w:rsidP="008E4670">
      <w:pPr>
        <w:ind w:left="0" w:firstLine="0"/>
        <w:jc w:val="right"/>
        <w:rPr>
          <w:sz w:val="24"/>
          <w:szCs w:val="24"/>
          <w:lang w:val="ru-RU"/>
        </w:rPr>
      </w:pPr>
    </w:p>
    <w:p w:rsidR="00360F5E" w:rsidRPr="00091034" w:rsidRDefault="00360F5E" w:rsidP="008E4670">
      <w:pPr>
        <w:ind w:left="0" w:firstLine="0"/>
        <w:jc w:val="right"/>
        <w:rPr>
          <w:sz w:val="24"/>
          <w:szCs w:val="24"/>
          <w:lang w:val="ru-RU"/>
        </w:rPr>
      </w:pPr>
      <w:r w:rsidRPr="00091034">
        <w:rPr>
          <w:sz w:val="24"/>
          <w:szCs w:val="24"/>
          <w:lang w:val="ru-RU"/>
        </w:rPr>
        <w:lastRenderedPageBreak/>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4670">
        <w:rPr>
          <w:color w:val="auto"/>
          <w:sz w:val="24"/>
          <w:szCs w:val="24"/>
          <w:lang w:val="ru-RU" w:eastAsia="ru-RU"/>
        </w:rPr>
        <w:t xml:space="preserve">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4670">
        <w:rPr>
          <w:color w:val="auto"/>
          <w:sz w:val="24"/>
          <w:szCs w:val="24"/>
          <w:lang w:val="ru-RU" w:eastAsia="ru-RU"/>
        </w:rPr>
        <w:t xml:space="preserve">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E4670">
        <w:rPr>
          <w:bCs/>
          <w:sz w:val="24"/>
          <w:szCs w:val="24"/>
          <w:lang w:val="ru-RU"/>
        </w:rPr>
        <w:t>являющихся</w:t>
      </w:r>
      <w:proofErr w:type="gramEnd"/>
      <w:r w:rsidRPr="008E4670">
        <w:rPr>
          <w:bCs/>
          <w:sz w:val="24"/>
          <w:szCs w:val="24"/>
          <w:lang w:val="ru-RU"/>
        </w:rPr>
        <w:t xml:space="preserve">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lastRenderedPageBreak/>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762703" w:rsidRDefault="00762703" w:rsidP="00BD5D80">
      <w:pPr>
        <w:spacing w:after="0"/>
        <w:ind w:left="0" w:firstLine="0"/>
        <w:rPr>
          <w:b/>
          <w:sz w:val="24"/>
          <w:szCs w:val="24"/>
          <w:lang w:val="ru-RU"/>
        </w:rPr>
      </w:pPr>
    </w:p>
    <w:p w:rsidR="00762703" w:rsidRDefault="00762703" w:rsidP="008E4670">
      <w:pPr>
        <w:spacing w:after="0"/>
        <w:ind w:left="0" w:firstLine="0"/>
        <w:jc w:val="right"/>
        <w:rPr>
          <w:b/>
          <w:sz w:val="24"/>
          <w:szCs w:val="24"/>
          <w:lang w:val="ru-RU"/>
        </w:rPr>
        <w:sectPr w:rsidR="00762703" w:rsidSect="007A5046">
          <w:pgSz w:w="11906" w:h="16838" w:code="9"/>
          <w:pgMar w:top="567" w:right="567" w:bottom="567" w:left="1134" w:header="0" w:footer="0" w:gutter="0"/>
          <w:cols w:space="708"/>
          <w:titlePg/>
          <w:docGrid w:linePitch="360"/>
        </w:sect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6228D1" w:rsidRDefault="000E5385" w:rsidP="006228D1">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(требования к количеству, качественным, техническим и функц</w:t>
      </w:r>
      <w:r w:rsidR="00700427" w:rsidRPr="008E4670">
        <w:rPr>
          <w:rFonts w:eastAsia="Calibri"/>
          <w:b/>
          <w:color w:val="auto"/>
          <w:sz w:val="24"/>
          <w:szCs w:val="24"/>
          <w:lang w:val="ru-RU" w:eastAsia="ru-RU"/>
        </w:rPr>
        <w:t>иональным характеристикам</w:t>
      </w:r>
      <w:r w:rsidRPr="008E4670">
        <w:rPr>
          <w:rFonts w:eastAsia="Calibri"/>
          <w:b/>
          <w:color w:val="auto"/>
          <w:sz w:val="24"/>
          <w:szCs w:val="24"/>
          <w:lang w:val="ru-RU" w:eastAsia="ru-RU"/>
        </w:rPr>
        <w:t>)</w:t>
      </w:r>
    </w:p>
    <w:tbl>
      <w:tblPr>
        <w:tblStyle w:val="af5"/>
        <w:tblW w:w="10915" w:type="dxa"/>
        <w:tblInd w:w="-601" w:type="dxa"/>
        <w:tblLook w:val="04A0"/>
      </w:tblPr>
      <w:tblGrid>
        <w:gridCol w:w="3473"/>
        <w:gridCol w:w="5033"/>
        <w:gridCol w:w="2409"/>
      </w:tblGrid>
      <w:tr w:rsidR="002A2BCD" w:rsidRPr="008206C0" w:rsidTr="008206C0">
        <w:tc>
          <w:tcPr>
            <w:tcW w:w="3473" w:type="dxa"/>
            <w:vAlign w:val="center"/>
          </w:tcPr>
          <w:p w:rsidR="002A2BCD" w:rsidRPr="008206C0" w:rsidRDefault="002A2BCD"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Наименование товара</w:t>
            </w:r>
          </w:p>
        </w:tc>
        <w:tc>
          <w:tcPr>
            <w:tcW w:w="5033" w:type="dxa"/>
            <w:vAlign w:val="center"/>
          </w:tcPr>
          <w:p w:rsidR="002A2BCD" w:rsidRPr="008206C0" w:rsidRDefault="002A2BCD"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Характеристики товара</w:t>
            </w:r>
          </w:p>
        </w:tc>
        <w:tc>
          <w:tcPr>
            <w:tcW w:w="2409" w:type="dxa"/>
            <w:vAlign w:val="center"/>
          </w:tcPr>
          <w:p w:rsidR="002A2BCD" w:rsidRPr="008206C0" w:rsidRDefault="002A2BCD"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Количество (</w:t>
            </w:r>
            <w:proofErr w:type="spellStart"/>
            <w:proofErr w:type="gramStart"/>
            <w:r w:rsidRPr="008206C0">
              <w:rPr>
                <w:rFonts w:eastAsia="Calibri"/>
                <w:b w:val="0"/>
                <w:color w:val="auto"/>
                <w:sz w:val="20"/>
                <w:lang w:val="ru-RU" w:eastAsia="ru-RU"/>
              </w:rPr>
              <w:t>шт</w:t>
            </w:r>
            <w:proofErr w:type="spellEnd"/>
            <w:proofErr w:type="gramEnd"/>
            <w:r w:rsidRPr="008206C0">
              <w:rPr>
                <w:rFonts w:eastAsia="Calibri"/>
                <w:b w:val="0"/>
                <w:color w:val="auto"/>
                <w:sz w:val="20"/>
                <w:lang w:val="ru-RU" w:eastAsia="ru-RU"/>
              </w:rPr>
              <w:t>)</w:t>
            </w:r>
          </w:p>
        </w:tc>
      </w:tr>
      <w:tr w:rsidR="002A2BCD" w:rsidRPr="008206C0" w:rsidTr="008206C0">
        <w:tc>
          <w:tcPr>
            <w:tcW w:w="3473" w:type="dxa"/>
            <w:vAlign w:val="center"/>
          </w:tcPr>
          <w:p w:rsidR="002A2BCD" w:rsidRPr="008206C0" w:rsidRDefault="002A2BCD" w:rsidP="008206C0">
            <w:pPr>
              <w:spacing w:after="0" w:line="240" w:lineRule="auto"/>
              <w:ind w:left="0" w:firstLine="0"/>
              <w:jc w:val="center"/>
              <w:rPr>
                <w:rFonts w:eastAsia="Calibri"/>
                <w:color w:val="auto"/>
                <w:sz w:val="20"/>
                <w:lang w:val="ru-RU" w:eastAsia="ru-RU"/>
              </w:rPr>
            </w:pPr>
            <w:r w:rsidRPr="008206C0">
              <w:rPr>
                <w:rFonts w:eastAsia="Calibri"/>
                <w:color w:val="auto"/>
                <w:sz w:val="20"/>
                <w:lang w:val="ru-RU" w:eastAsia="ru-RU"/>
              </w:rPr>
              <w:t xml:space="preserve">Реагент </w:t>
            </w:r>
            <w:proofErr w:type="spellStart"/>
            <w:r w:rsidRPr="008206C0">
              <w:rPr>
                <w:rFonts w:eastAsia="Calibri"/>
                <w:color w:val="auto"/>
                <w:sz w:val="20"/>
                <w:lang w:val="ru-RU" w:eastAsia="ru-RU"/>
              </w:rPr>
              <w:t>диагностический-иммунохроматографический</w:t>
            </w:r>
            <w:proofErr w:type="spellEnd"/>
            <w:r w:rsidRPr="008206C0">
              <w:rPr>
                <w:rFonts w:eastAsia="Calibri"/>
                <w:color w:val="auto"/>
                <w:sz w:val="20"/>
                <w:lang w:val="ru-RU" w:eastAsia="ru-RU"/>
              </w:rPr>
              <w:t xml:space="preserve"> тест, </w:t>
            </w:r>
            <w:r w:rsidRPr="008206C0">
              <w:rPr>
                <w:rFonts w:eastAsia="Calibri"/>
                <w:color w:val="auto"/>
                <w:sz w:val="20"/>
                <w:lang w:eastAsia="ru-RU"/>
              </w:rPr>
              <w:t>R</w:t>
            </w:r>
            <w:r w:rsidRPr="008206C0">
              <w:rPr>
                <w:rFonts w:eastAsia="Calibri"/>
                <w:color w:val="auto"/>
                <w:sz w:val="20"/>
                <w:lang w:val="ru-RU" w:eastAsia="ru-RU"/>
              </w:rPr>
              <w:t xml:space="preserve">1 </w:t>
            </w:r>
            <w:r w:rsidRPr="008206C0">
              <w:rPr>
                <w:rFonts w:eastAsia="Calibri"/>
                <w:color w:val="auto"/>
                <w:sz w:val="20"/>
                <w:lang w:eastAsia="ru-RU"/>
              </w:rPr>
              <w:t>IK</w:t>
            </w:r>
            <w:r w:rsidRPr="008206C0">
              <w:rPr>
                <w:rFonts w:eastAsia="Calibri"/>
                <w:color w:val="auto"/>
                <w:sz w:val="20"/>
                <w:lang w:val="ru-RU" w:eastAsia="ru-RU"/>
              </w:rPr>
              <w:t xml:space="preserve"> 200609 (</w:t>
            </w:r>
            <w:proofErr w:type="spellStart"/>
            <w:r w:rsidRPr="008206C0">
              <w:rPr>
                <w:rFonts w:eastAsia="Calibri"/>
                <w:color w:val="auto"/>
                <w:sz w:val="20"/>
                <w:lang w:val="ru-RU" w:eastAsia="ru-RU"/>
              </w:rPr>
              <w:t>каннабиноиды</w:t>
            </w:r>
            <w:proofErr w:type="spellEnd"/>
            <w:r w:rsidRPr="008206C0">
              <w:rPr>
                <w:rFonts w:eastAsia="Calibri"/>
                <w:color w:val="auto"/>
                <w:sz w:val="20"/>
                <w:lang w:val="ru-RU" w:eastAsia="ru-RU"/>
              </w:rPr>
              <w:t xml:space="preserve"> (ТНС), опиаты (</w:t>
            </w:r>
            <w:r w:rsidRPr="008206C0">
              <w:rPr>
                <w:rFonts w:eastAsia="Calibri"/>
                <w:color w:val="auto"/>
                <w:sz w:val="20"/>
                <w:lang w:eastAsia="ru-RU"/>
              </w:rPr>
              <w:t>OPI</w:t>
            </w:r>
            <w:r w:rsidRPr="008206C0">
              <w:rPr>
                <w:rFonts w:eastAsia="Calibri"/>
                <w:color w:val="auto"/>
                <w:sz w:val="20"/>
                <w:lang w:val="ru-RU" w:eastAsia="ru-RU"/>
              </w:rPr>
              <w:t xml:space="preserve">), </w:t>
            </w:r>
            <w:proofErr w:type="spellStart"/>
            <w:r w:rsidRPr="008206C0">
              <w:rPr>
                <w:rFonts w:eastAsia="Calibri"/>
                <w:color w:val="auto"/>
                <w:sz w:val="20"/>
                <w:lang w:val="ru-RU" w:eastAsia="ru-RU"/>
              </w:rPr>
              <w:t>амфетамины</w:t>
            </w:r>
            <w:proofErr w:type="spellEnd"/>
            <w:r w:rsidRPr="008206C0">
              <w:rPr>
                <w:rFonts w:eastAsia="Calibri"/>
                <w:color w:val="auto"/>
                <w:sz w:val="20"/>
                <w:lang w:val="ru-RU" w:eastAsia="ru-RU"/>
              </w:rPr>
              <w:t xml:space="preserve"> (АМР))</w:t>
            </w:r>
          </w:p>
        </w:tc>
        <w:tc>
          <w:tcPr>
            <w:tcW w:w="5033" w:type="dxa"/>
            <w:vAlign w:val="center"/>
          </w:tcPr>
          <w:p w:rsidR="002A2BCD" w:rsidRPr="008206C0" w:rsidRDefault="002A2BCD" w:rsidP="008206C0">
            <w:pPr>
              <w:tabs>
                <w:tab w:val="num" w:pos="785"/>
              </w:tabs>
              <w:spacing w:after="0" w:line="240" w:lineRule="auto"/>
              <w:ind w:left="0" w:firstLine="0"/>
              <w:jc w:val="center"/>
              <w:rPr>
                <w:b w:val="0"/>
                <w:color w:val="auto"/>
                <w:spacing w:val="-4"/>
                <w:sz w:val="20"/>
                <w:lang w:val="ru-RU" w:eastAsia="ru-RU"/>
              </w:rPr>
            </w:pPr>
            <w:proofErr w:type="spellStart"/>
            <w:r w:rsidRPr="008206C0">
              <w:rPr>
                <w:b w:val="0"/>
                <w:color w:val="auto"/>
                <w:sz w:val="20"/>
                <w:lang w:val="ru-RU" w:eastAsia="ru-RU"/>
              </w:rPr>
              <w:t>Иммунохроматографический</w:t>
            </w:r>
            <w:proofErr w:type="spellEnd"/>
            <w:r w:rsidRPr="008206C0">
              <w:rPr>
                <w:b w:val="0"/>
                <w:color w:val="auto"/>
                <w:sz w:val="20"/>
                <w:lang w:val="ru-RU" w:eastAsia="ru-RU"/>
              </w:rPr>
              <w:t xml:space="preserve"> </w:t>
            </w:r>
            <w:proofErr w:type="gramStart"/>
            <w:r w:rsidRPr="008206C0">
              <w:rPr>
                <w:b w:val="0"/>
                <w:color w:val="auto"/>
                <w:sz w:val="20"/>
                <w:lang w:val="ru-RU" w:eastAsia="ru-RU"/>
              </w:rPr>
              <w:t>тест</w:t>
            </w:r>
            <w:proofErr w:type="gramEnd"/>
            <w:r w:rsidRPr="008206C0">
              <w:rPr>
                <w:b w:val="0"/>
                <w:color w:val="auto"/>
                <w:sz w:val="20"/>
                <w:lang w:val="ru-RU" w:eastAsia="ru-RU"/>
              </w:rPr>
              <w:t xml:space="preserve"> обладающий повышенной чувствительностью и специфичностью к определяемым </w:t>
            </w:r>
            <w:proofErr w:type="spellStart"/>
            <w:r w:rsidRPr="008206C0">
              <w:rPr>
                <w:b w:val="0"/>
                <w:color w:val="auto"/>
                <w:sz w:val="20"/>
                <w:lang w:val="ru-RU" w:eastAsia="ru-RU"/>
              </w:rPr>
              <w:t>аналитам</w:t>
            </w:r>
            <w:proofErr w:type="spellEnd"/>
            <w:r w:rsidRPr="008206C0">
              <w:rPr>
                <w:b w:val="0"/>
                <w:color w:val="auto"/>
                <w:sz w:val="20"/>
                <w:lang w:val="ru-RU" w:eastAsia="ru-RU"/>
              </w:rPr>
              <w:t>.</w:t>
            </w:r>
          </w:p>
          <w:p w:rsidR="002A2BCD" w:rsidRPr="008206C0" w:rsidRDefault="002A2BCD" w:rsidP="008206C0">
            <w:pPr>
              <w:tabs>
                <w:tab w:val="num" w:pos="785"/>
              </w:tabs>
              <w:spacing w:after="0" w:line="240" w:lineRule="auto"/>
              <w:ind w:left="0" w:firstLine="0"/>
              <w:jc w:val="center"/>
              <w:rPr>
                <w:b w:val="0"/>
                <w:color w:val="auto"/>
                <w:spacing w:val="-4"/>
                <w:sz w:val="20"/>
                <w:lang w:val="ru-RU" w:eastAsia="ru-RU"/>
              </w:rPr>
            </w:pPr>
            <w:r w:rsidRPr="008206C0">
              <w:rPr>
                <w:b w:val="0"/>
                <w:color w:val="auto"/>
                <w:spacing w:val="-4"/>
                <w:sz w:val="20"/>
                <w:lang w:val="ru-RU" w:eastAsia="ru-RU"/>
              </w:rPr>
              <w:t xml:space="preserve">Упаковка: 50шт., </w:t>
            </w:r>
            <w:r w:rsidRPr="008206C0">
              <w:rPr>
                <w:b w:val="0"/>
                <w:color w:val="auto"/>
                <w:sz w:val="20"/>
                <w:lang w:val="ru-RU" w:eastAsia="ru-RU"/>
              </w:rPr>
              <w:t>каждая упаковка содержит магнитный чип.</w:t>
            </w:r>
          </w:p>
          <w:p w:rsidR="002A2BCD" w:rsidRPr="008206C0" w:rsidRDefault="002A2BCD" w:rsidP="008206C0">
            <w:pPr>
              <w:tabs>
                <w:tab w:val="num" w:pos="785"/>
              </w:tabs>
              <w:spacing w:after="0" w:line="240" w:lineRule="auto"/>
              <w:ind w:left="0" w:firstLine="0"/>
              <w:jc w:val="center"/>
              <w:rPr>
                <w:b w:val="0"/>
                <w:color w:val="auto"/>
                <w:spacing w:val="-4"/>
                <w:sz w:val="20"/>
                <w:lang w:val="ru-RU" w:eastAsia="ru-RU"/>
              </w:rPr>
            </w:pPr>
            <w:r w:rsidRPr="008206C0">
              <w:rPr>
                <w:b w:val="0"/>
                <w:color w:val="auto"/>
                <w:sz w:val="20"/>
                <w:lang w:val="ru-RU" w:eastAsia="ru-RU"/>
              </w:rPr>
              <w:t>Назначение: используется при диагностике наркотической интоксикации (отравления).</w:t>
            </w:r>
          </w:p>
          <w:p w:rsidR="002A2BCD" w:rsidRPr="008206C0" w:rsidRDefault="002A2BCD" w:rsidP="008206C0">
            <w:pPr>
              <w:tabs>
                <w:tab w:val="num" w:pos="785"/>
              </w:tabs>
              <w:spacing w:after="0" w:line="240" w:lineRule="auto"/>
              <w:ind w:left="0" w:firstLine="0"/>
              <w:jc w:val="center"/>
              <w:rPr>
                <w:b w:val="0"/>
                <w:color w:val="auto"/>
                <w:spacing w:val="-4"/>
                <w:sz w:val="20"/>
                <w:lang w:val="ru-RU" w:eastAsia="ru-RU"/>
              </w:rPr>
            </w:pPr>
            <w:r w:rsidRPr="008206C0">
              <w:rPr>
                <w:b w:val="0"/>
                <w:color w:val="auto"/>
                <w:sz w:val="20"/>
                <w:lang w:val="ru-RU" w:eastAsia="ru-RU"/>
              </w:rPr>
              <w:t>Чувствительность:</w:t>
            </w:r>
          </w:p>
          <w:p w:rsidR="002A2BCD" w:rsidRPr="008206C0" w:rsidRDefault="002A2BCD" w:rsidP="008206C0">
            <w:pPr>
              <w:tabs>
                <w:tab w:val="num" w:pos="432"/>
              </w:tabs>
              <w:spacing w:after="0" w:line="240" w:lineRule="auto"/>
              <w:ind w:left="0" w:firstLine="0"/>
              <w:jc w:val="center"/>
              <w:rPr>
                <w:b w:val="0"/>
                <w:color w:val="auto"/>
                <w:sz w:val="20"/>
                <w:lang w:val="ru-RU" w:eastAsia="ru-RU"/>
              </w:rPr>
            </w:pPr>
            <w:proofErr w:type="spellStart"/>
            <w:r w:rsidRPr="008206C0">
              <w:rPr>
                <w:b w:val="0"/>
                <w:color w:val="auto"/>
                <w:sz w:val="20"/>
                <w:lang w:val="ru-RU" w:eastAsia="ru-RU"/>
              </w:rPr>
              <w:t>Каннабиноиды</w:t>
            </w:r>
            <w:proofErr w:type="spellEnd"/>
            <w:r w:rsidRPr="008206C0">
              <w:rPr>
                <w:b w:val="0"/>
                <w:color w:val="auto"/>
                <w:sz w:val="20"/>
                <w:lang w:val="ru-RU" w:eastAsia="ru-RU"/>
              </w:rPr>
              <w:t xml:space="preserve"> (THC) - от 15 </w:t>
            </w:r>
            <w:proofErr w:type="spellStart"/>
            <w:r w:rsidRPr="008206C0">
              <w:rPr>
                <w:b w:val="0"/>
                <w:color w:val="auto"/>
                <w:sz w:val="20"/>
                <w:lang w:val="ru-RU" w:eastAsia="ru-RU"/>
              </w:rPr>
              <w:t>нг</w:t>
            </w:r>
            <w:proofErr w:type="spellEnd"/>
            <w:r w:rsidRPr="008206C0">
              <w:rPr>
                <w:b w:val="0"/>
                <w:color w:val="auto"/>
                <w:sz w:val="20"/>
                <w:lang w:val="ru-RU" w:eastAsia="ru-RU"/>
              </w:rPr>
              <w:t xml:space="preserve">/мл до 75 </w:t>
            </w:r>
            <w:proofErr w:type="spellStart"/>
            <w:r w:rsidRPr="008206C0">
              <w:rPr>
                <w:b w:val="0"/>
                <w:color w:val="auto"/>
                <w:sz w:val="20"/>
                <w:lang w:val="ru-RU" w:eastAsia="ru-RU"/>
              </w:rPr>
              <w:t>нг</w:t>
            </w:r>
            <w:proofErr w:type="spellEnd"/>
            <w:r w:rsidRPr="008206C0">
              <w:rPr>
                <w:b w:val="0"/>
                <w:color w:val="auto"/>
                <w:sz w:val="20"/>
                <w:lang w:val="ru-RU" w:eastAsia="ru-RU"/>
              </w:rPr>
              <w:t>/мл и свыше;</w:t>
            </w:r>
          </w:p>
          <w:p w:rsidR="002A2BCD" w:rsidRPr="008206C0" w:rsidRDefault="002A2BCD" w:rsidP="008206C0">
            <w:pPr>
              <w:tabs>
                <w:tab w:val="num" w:pos="432"/>
              </w:tabs>
              <w:spacing w:after="0" w:line="240" w:lineRule="auto"/>
              <w:ind w:left="0" w:firstLine="0"/>
              <w:jc w:val="center"/>
              <w:rPr>
                <w:b w:val="0"/>
                <w:color w:val="auto"/>
                <w:sz w:val="20"/>
                <w:lang w:val="ru-RU" w:eastAsia="ru-RU"/>
              </w:rPr>
            </w:pPr>
            <w:proofErr w:type="spellStart"/>
            <w:r w:rsidRPr="008206C0">
              <w:rPr>
                <w:b w:val="0"/>
                <w:color w:val="auto"/>
                <w:sz w:val="20"/>
                <w:lang w:val="ru-RU" w:eastAsia="ru-RU"/>
              </w:rPr>
              <w:t>Амфетамин</w:t>
            </w:r>
            <w:proofErr w:type="spellEnd"/>
            <w:r w:rsidRPr="008206C0">
              <w:rPr>
                <w:b w:val="0"/>
                <w:color w:val="auto"/>
                <w:sz w:val="20"/>
                <w:lang w:val="ru-RU" w:eastAsia="ru-RU"/>
              </w:rPr>
              <w:t xml:space="preserve"> (AMP) - от 25 </w:t>
            </w:r>
            <w:proofErr w:type="spellStart"/>
            <w:r w:rsidRPr="008206C0">
              <w:rPr>
                <w:b w:val="0"/>
                <w:color w:val="auto"/>
                <w:sz w:val="20"/>
                <w:lang w:val="ru-RU" w:eastAsia="ru-RU"/>
              </w:rPr>
              <w:t>нг</w:t>
            </w:r>
            <w:proofErr w:type="spellEnd"/>
            <w:r w:rsidRPr="008206C0">
              <w:rPr>
                <w:b w:val="0"/>
                <w:color w:val="auto"/>
                <w:sz w:val="20"/>
                <w:lang w:val="ru-RU" w:eastAsia="ru-RU"/>
              </w:rPr>
              <w:t xml:space="preserve">/мл до 2000 </w:t>
            </w:r>
            <w:proofErr w:type="spellStart"/>
            <w:r w:rsidRPr="008206C0">
              <w:rPr>
                <w:b w:val="0"/>
                <w:color w:val="auto"/>
                <w:sz w:val="20"/>
                <w:lang w:val="ru-RU" w:eastAsia="ru-RU"/>
              </w:rPr>
              <w:t>нг</w:t>
            </w:r>
            <w:proofErr w:type="spellEnd"/>
            <w:r w:rsidRPr="008206C0">
              <w:rPr>
                <w:b w:val="0"/>
                <w:color w:val="auto"/>
                <w:sz w:val="20"/>
                <w:lang w:val="ru-RU" w:eastAsia="ru-RU"/>
              </w:rPr>
              <w:t>/мл и свыше;</w:t>
            </w:r>
          </w:p>
          <w:p w:rsidR="002A2BCD" w:rsidRPr="008206C0" w:rsidRDefault="002A2BCD" w:rsidP="008206C0">
            <w:pPr>
              <w:tabs>
                <w:tab w:val="num" w:pos="432"/>
              </w:tabs>
              <w:spacing w:after="0" w:line="240" w:lineRule="auto"/>
              <w:ind w:left="0" w:firstLine="0"/>
              <w:jc w:val="center"/>
              <w:rPr>
                <w:b w:val="0"/>
                <w:color w:val="auto"/>
                <w:sz w:val="20"/>
                <w:lang w:val="ru-RU" w:eastAsia="ru-RU"/>
              </w:rPr>
            </w:pPr>
            <w:r w:rsidRPr="008206C0">
              <w:rPr>
                <w:b w:val="0"/>
                <w:color w:val="auto"/>
                <w:sz w:val="20"/>
                <w:lang w:val="ru-RU" w:eastAsia="ru-RU"/>
              </w:rPr>
              <w:t xml:space="preserve">Опиаты (OPI) - от 50 </w:t>
            </w:r>
            <w:proofErr w:type="spellStart"/>
            <w:r w:rsidRPr="008206C0">
              <w:rPr>
                <w:b w:val="0"/>
                <w:color w:val="auto"/>
                <w:sz w:val="20"/>
                <w:lang w:val="ru-RU" w:eastAsia="ru-RU"/>
              </w:rPr>
              <w:t>нг</w:t>
            </w:r>
            <w:proofErr w:type="spellEnd"/>
            <w:r w:rsidRPr="008206C0">
              <w:rPr>
                <w:b w:val="0"/>
                <w:color w:val="auto"/>
                <w:sz w:val="20"/>
                <w:lang w:val="ru-RU" w:eastAsia="ru-RU"/>
              </w:rPr>
              <w:t xml:space="preserve">/мл до 600 </w:t>
            </w:r>
            <w:proofErr w:type="spellStart"/>
            <w:r w:rsidRPr="008206C0">
              <w:rPr>
                <w:b w:val="0"/>
                <w:color w:val="auto"/>
                <w:sz w:val="20"/>
                <w:lang w:val="ru-RU" w:eastAsia="ru-RU"/>
              </w:rPr>
              <w:t>нг</w:t>
            </w:r>
            <w:proofErr w:type="spellEnd"/>
            <w:r w:rsidRPr="008206C0">
              <w:rPr>
                <w:b w:val="0"/>
                <w:color w:val="auto"/>
                <w:sz w:val="20"/>
                <w:lang w:val="ru-RU" w:eastAsia="ru-RU"/>
              </w:rPr>
              <w:t>/мл и свыше;</w:t>
            </w:r>
          </w:p>
          <w:p w:rsidR="002A2BCD" w:rsidRPr="008206C0" w:rsidRDefault="002A2BCD" w:rsidP="008206C0">
            <w:pPr>
              <w:spacing w:after="0" w:line="240" w:lineRule="auto"/>
              <w:ind w:left="0" w:firstLine="0"/>
              <w:jc w:val="center"/>
              <w:rPr>
                <w:rFonts w:eastAsia="Calibri"/>
                <w:b w:val="0"/>
                <w:color w:val="auto"/>
                <w:sz w:val="20"/>
                <w:lang w:val="ru-RU" w:eastAsia="ru-RU"/>
              </w:rPr>
            </w:pPr>
            <w:r w:rsidRPr="008206C0">
              <w:rPr>
                <w:b w:val="0"/>
                <w:color w:val="auto"/>
                <w:sz w:val="20"/>
                <w:lang w:val="ru-RU" w:eastAsia="ru-RU"/>
              </w:rPr>
              <w:t xml:space="preserve">Совместимость с прибором: Анализатор для химико-токсикологических исследований </w:t>
            </w:r>
            <w:r w:rsidRPr="008206C0">
              <w:rPr>
                <w:b w:val="0"/>
                <w:color w:val="auto"/>
                <w:sz w:val="20"/>
                <w:lang w:eastAsia="ru-RU"/>
              </w:rPr>
              <w:t>IK</w:t>
            </w:r>
            <w:r w:rsidRPr="008206C0">
              <w:rPr>
                <w:b w:val="0"/>
                <w:color w:val="auto"/>
                <w:sz w:val="20"/>
                <w:lang w:val="ru-RU" w:eastAsia="ru-RU"/>
              </w:rPr>
              <w:t xml:space="preserve"> 200609.</w:t>
            </w:r>
          </w:p>
        </w:tc>
        <w:tc>
          <w:tcPr>
            <w:tcW w:w="2409" w:type="dxa"/>
            <w:vAlign w:val="center"/>
          </w:tcPr>
          <w:p w:rsidR="002A2BCD" w:rsidRPr="008206C0" w:rsidRDefault="002A2BCD"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1400</w:t>
            </w:r>
          </w:p>
        </w:tc>
      </w:tr>
      <w:tr w:rsidR="002A2BCD" w:rsidRPr="008206C0" w:rsidTr="008206C0">
        <w:tc>
          <w:tcPr>
            <w:tcW w:w="3473" w:type="dxa"/>
            <w:vAlign w:val="center"/>
          </w:tcPr>
          <w:p w:rsidR="002A2BCD" w:rsidRPr="008206C0" w:rsidRDefault="005E649F" w:rsidP="008206C0">
            <w:pPr>
              <w:spacing w:after="0" w:line="240" w:lineRule="auto"/>
              <w:ind w:left="0" w:firstLine="0"/>
              <w:jc w:val="center"/>
              <w:rPr>
                <w:rFonts w:eastAsia="Calibri"/>
                <w:b w:val="0"/>
                <w:color w:val="auto"/>
                <w:sz w:val="20"/>
                <w:lang w:val="ru-RU" w:eastAsia="ru-RU"/>
              </w:rPr>
            </w:pPr>
            <w:r w:rsidRPr="008206C0">
              <w:rPr>
                <w:rFonts w:eastAsia="Calibri"/>
                <w:color w:val="auto"/>
                <w:sz w:val="20"/>
                <w:lang w:val="ru-RU" w:eastAsia="ru-RU"/>
              </w:rPr>
              <w:t xml:space="preserve">Реагент </w:t>
            </w:r>
            <w:proofErr w:type="spellStart"/>
            <w:r w:rsidRPr="008206C0">
              <w:rPr>
                <w:rFonts w:eastAsia="Calibri"/>
                <w:color w:val="auto"/>
                <w:sz w:val="20"/>
                <w:lang w:val="ru-RU" w:eastAsia="ru-RU"/>
              </w:rPr>
              <w:t>диагностический-иммунохроматографический</w:t>
            </w:r>
            <w:proofErr w:type="spellEnd"/>
            <w:r w:rsidRPr="008206C0">
              <w:rPr>
                <w:rFonts w:eastAsia="Calibri"/>
                <w:color w:val="auto"/>
                <w:sz w:val="20"/>
                <w:lang w:val="ru-RU" w:eastAsia="ru-RU"/>
              </w:rPr>
              <w:t xml:space="preserve"> тест, </w:t>
            </w:r>
            <w:r w:rsidRPr="008206C0">
              <w:rPr>
                <w:rFonts w:eastAsia="Calibri"/>
                <w:color w:val="auto"/>
                <w:sz w:val="20"/>
                <w:lang w:eastAsia="ru-RU"/>
              </w:rPr>
              <w:t>R</w:t>
            </w:r>
            <w:r w:rsidRPr="008206C0">
              <w:rPr>
                <w:rFonts w:eastAsia="Calibri"/>
                <w:color w:val="auto"/>
                <w:sz w:val="20"/>
                <w:lang w:val="ru-RU" w:eastAsia="ru-RU"/>
              </w:rPr>
              <w:t xml:space="preserve">1 </w:t>
            </w:r>
            <w:r w:rsidRPr="008206C0">
              <w:rPr>
                <w:rFonts w:eastAsia="Calibri"/>
                <w:color w:val="auto"/>
                <w:sz w:val="20"/>
                <w:lang w:eastAsia="ru-RU"/>
              </w:rPr>
              <w:t>IK</w:t>
            </w:r>
            <w:r w:rsidRPr="008206C0">
              <w:rPr>
                <w:rFonts w:eastAsia="Calibri"/>
                <w:color w:val="auto"/>
                <w:sz w:val="20"/>
                <w:lang w:val="ru-RU" w:eastAsia="ru-RU"/>
              </w:rPr>
              <w:t xml:space="preserve"> 200609 (кокаин (СОС), </w:t>
            </w:r>
            <w:proofErr w:type="spellStart"/>
            <w:r w:rsidRPr="008206C0">
              <w:rPr>
                <w:rFonts w:eastAsia="Calibri"/>
                <w:color w:val="auto"/>
                <w:sz w:val="20"/>
                <w:lang w:val="ru-RU" w:eastAsia="ru-RU"/>
              </w:rPr>
              <w:t>метамфетамин</w:t>
            </w:r>
            <w:proofErr w:type="spellEnd"/>
            <w:r w:rsidRPr="008206C0">
              <w:rPr>
                <w:rFonts w:eastAsia="Calibri"/>
                <w:color w:val="auto"/>
                <w:sz w:val="20"/>
                <w:lang w:val="ru-RU" w:eastAsia="ru-RU"/>
              </w:rPr>
              <w:t xml:space="preserve"> (МАМР), </w:t>
            </w:r>
            <w:proofErr w:type="spellStart"/>
            <w:r w:rsidRPr="008206C0">
              <w:rPr>
                <w:rFonts w:eastAsia="Calibri"/>
                <w:color w:val="auto"/>
                <w:sz w:val="20"/>
                <w:lang w:val="ru-RU" w:eastAsia="ru-RU"/>
              </w:rPr>
              <w:t>бензодиазепины</w:t>
            </w:r>
            <w:proofErr w:type="spellEnd"/>
            <w:r w:rsidRPr="008206C0">
              <w:rPr>
                <w:rFonts w:eastAsia="Calibri"/>
                <w:color w:val="auto"/>
                <w:sz w:val="20"/>
                <w:lang w:val="ru-RU" w:eastAsia="ru-RU"/>
              </w:rPr>
              <w:t xml:space="preserve"> (</w:t>
            </w:r>
            <w:r w:rsidRPr="008206C0">
              <w:rPr>
                <w:rFonts w:eastAsia="Calibri"/>
                <w:color w:val="auto"/>
                <w:sz w:val="20"/>
                <w:lang w:eastAsia="ru-RU"/>
              </w:rPr>
              <w:t>BZO</w:t>
            </w:r>
            <w:r w:rsidRPr="008206C0">
              <w:rPr>
                <w:rFonts w:eastAsia="Calibri"/>
                <w:color w:val="auto"/>
                <w:sz w:val="20"/>
                <w:lang w:val="ru-RU" w:eastAsia="ru-RU"/>
              </w:rPr>
              <w:t>))</w:t>
            </w:r>
          </w:p>
        </w:tc>
        <w:tc>
          <w:tcPr>
            <w:tcW w:w="5033" w:type="dxa"/>
            <w:vAlign w:val="center"/>
          </w:tcPr>
          <w:p w:rsidR="005E649F" w:rsidRPr="008206C0" w:rsidRDefault="005E649F" w:rsidP="008206C0">
            <w:pPr>
              <w:tabs>
                <w:tab w:val="left" w:pos="446"/>
              </w:tabs>
              <w:spacing w:after="0" w:line="240" w:lineRule="auto"/>
              <w:ind w:left="0" w:firstLine="0"/>
              <w:jc w:val="center"/>
              <w:rPr>
                <w:b w:val="0"/>
                <w:color w:val="auto"/>
                <w:spacing w:val="-4"/>
                <w:sz w:val="20"/>
                <w:lang w:val="ru-RU" w:eastAsia="ru-RU"/>
              </w:rPr>
            </w:pPr>
            <w:proofErr w:type="spellStart"/>
            <w:r w:rsidRPr="008206C0">
              <w:rPr>
                <w:b w:val="0"/>
                <w:color w:val="auto"/>
                <w:sz w:val="20"/>
                <w:lang w:val="ru-RU" w:eastAsia="ru-RU"/>
              </w:rPr>
              <w:t>Иммунохроматографический</w:t>
            </w:r>
            <w:proofErr w:type="spellEnd"/>
            <w:r w:rsidRPr="008206C0">
              <w:rPr>
                <w:b w:val="0"/>
                <w:color w:val="auto"/>
                <w:sz w:val="20"/>
                <w:lang w:val="ru-RU" w:eastAsia="ru-RU"/>
              </w:rPr>
              <w:t xml:space="preserve"> </w:t>
            </w:r>
            <w:proofErr w:type="gramStart"/>
            <w:r w:rsidRPr="008206C0">
              <w:rPr>
                <w:b w:val="0"/>
                <w:color w:val="auto"/>
                <w:sz w:val="20"/>
                <w:lang w:val="ru-RU" w:eastAsia="ru-RU"/>
              </w:rPr>
              <w:t>тест</w:t>
            </w:r>
            <w:proofErr w:type="gramEnd"/>
            <w:r w:rsidRPr="008206C0">
              <w:rPr>
                <w:b w:val="0"/>
                <w:color w:val="auto"/>
                <w:sz w:val="20"/>
                <w:lang w:val="ru-RU" w:eastAsia="ru-RU"/>
              </w:rPr>
              <w:t xml:space="preserve"> обладающий повышенной чувствительностью и специфичностью к определяемым </w:t>
            </w:r>
            <w:proofErr w:type="spellStart"/>
            <w:r w:rsidRPr="008206C0">
              <w:rPr>
                <w:b w:val="0"/>
                <w:color w:val="auto"/>
                <w:sz w:val="20"/>
                <w:lang w:val="ru-RU" w:eastAsia="ru-RU"/>
              </w:rPr>
              <w:t>аналитам</w:t>
            </w:r>
            <w:proofErr w:type="spellEnd"/>
            <w:r w:rsidRPr="008206C0">
              <w:rPr>
                <w:b w:val="0"/>
                <w:color w:val="auto"/>
                <w:sz w:val="20"/>
                <w:lang w:val="ru-RU" w:eastAsia="ru-RU"/>
              </w:rPr>
              <w:t>.</w:t>
            </w:r>
          </w:p>
          <w:p w:rsidR="005E649F" w:rsidRPr="008206C0" w:rsidRDefault="005E649F" w:rsidP="008206C0">
            <w:pPr>
              <w:tabs>
                <w:tab w:val="left" w:pos="446"/>
              </w:tabs>
              <w:spacing w:after="0" w:line="240" w:lineRule="auto"/>
              <w:ind w:left="0" w:firstLine="0"/>
              <w:jc w:val="center"/>
              <w:rPr>
                <w:b w:val="0"/>
                <w:color w:val="auto"/>
                <w:spacing w:val="-4"/>
                <w:sz w:val="20"/>
                <w:lang w:val="ru-RU" w:eastAsia="ru-RU"/>
              </w:rPr>
            </w:pPr>
            <w:r w:rsidRPr="008206C0">
              <w:rPr>
                <w:b w:val="0"/>
                <w:color w:val="auto"/>
                <w:spacing w:val="-4"/>
                <w:sz w:val="20"/>
                <w:lang w:val="ru-RU" w:eastAsia="ru-RU"/>
              </w:rPr>
              <w:t xml:space="preserve">Упаковка: 50шт., </w:t>
            </w:r>
            <w:r w:rsidRPr="008206C0">
              <w:rPr>
                <w:b w:val="0"/>
                <w:color w:val="auto"/>
                <w:sz w:val="20"/>
                <w:lang w:val="ru-RU" w:eastAsia="ru-RU"/>
              </w:rPr>
              <w:t>каждая упаковка содержит магнитный чип.</w:t>
            </w:r>
          </w:p>
          <w:p w:rsidR="005E649F" w:rsidRPr="008206C0" w:rsidRDefault="005E649F" w:rsidP="008206C0">
            <w:pPr>
              <w:tabs>
                <w:tab w:val="left" w:pos="446"/>
              </w:tabs>
              <w:spacing w:after="0" w:line="240" w:lineRule="auto"/>
              <w:ind w:left="0" w:firstLine="0"/>
              <w:jc w:val="center"/>
              <w:rPr>
                <w:b w:val="0"/>
                <w:color w:val="auto"/>
                <w:spacing w:val="-4"/>
                <w:sz w:val="20"/>
                <w:lang w:val="ru-RU" w:eastAsia="ru-RU"/>
              </w:rPr>
            </w:pPr>
            <w:r w:rsidRPr="008206C0">
              <w:rPr>
                <w:b w:val="0"/>
                <w:color w:val="auto"/>
                <w:sz w:val="20"/>
                <w:lang w:val="ru-RU" w:eastAsia="ru-RU"/>
              </w:rPr>
              <w:t>Назначение: используется при диагностике наркотической интоксикации (отравления).</w:t>
            </w:r>
          </w:p>
          <w:p w:rsidR="005E649F" w:rsidRPr="008206C0" w:rsidRDefault="005E649F" w:rsidP="008206C0">
            <w:pPr>
              <w:tabs>
                <w:tab w:val="left" w:pos="446"/>
              </w:tabs>
              <w:spacing w:after="0" w:line="240" w:lineRule="auto"/>
              <w:ind w:left="0" w:firstLine="0"/>
              <w:jc w:val="center"/>
              <w:rPr>
                <w:b w:val="0"/>
                <w:color w:val="auto"/>
                <w:spacing w:val="-4"/>
                <w:sz w:val="20"/>
                <w:lang w:val="ru-RU" w:eastAsia="ru-RU"/>
              </w:rPr>
            </w:pPr>
            <w:r w:rsidRPr="008206C0">
              <w:rPr>
                <w:b w:val="0"/>
                <w:color w:val="auto"/>
                <w:sz w:val="20"/>
                <w:lang w:val="ru-RU" w:eastAsia="ru-RU"/>
              </w:rPr>
              <w:t>Чувствительность:</w:t>
            </w:r>
          </w:p>
          <w:p w:rsidR="005E649F" w:rsidRPr="008206C0" w:rsidRDefault="005E649F" w:rsidP="008206C0">
            <w:pPr>
              <w:spacing w:after="0" w:line="240" w:lineRule="auto"/>
              <w:ind w:left="0" w:firstLine="0"/>
              <w:jc w:val="center"/>
              <w:rPr>
                <w:b w:val="0"/>
                <w:color w:val="auto"/>
                <w:sz w:val="20"/>
                <w:lang w:val="ru-RU" w:eastAsia="ru-RU"/>
              </w:rPr>
            </w:pPr>
            <w:r w:rsidRPr="008206C0">
              <w:rPr>
                <w:b w:val="0"/>
                <w:color w:val="auto"/>
                <w:sz w:val="20"/>
                <w:lang w:val="ru-RU" w:eastAsia="ru-RU"/>
              </w:rPr>
              <w:t xml:space="preserve">Кокаин (COC) - от 25 </w:t>
            </w:r>
            <w:proofErr w:type="spellStart"/>
            <w:r w:rsidRPr="008206C0">
              <w:rPr>
                <w:b w:val="0"/>
                <w:color w:val="auto"/>
                <w:sz w:val="20"/>
                <w:lang w:val="ru-RU" w:eastAsia="ru-RU"/>
              </w:rPr>
              <w:t>нг</w:t>
            </w:r>
            <w:proofErr w:type="spellEnd"/>
            <w:r w:rsidRPr="008206C0">
              <w:rPr>
                <w:b w:val="0"/>
                <w:color w:val="auto"/>
                <w:sz w:val="20"/>
                <w:lang w:val="ru-RU" w:eastAsia="ru-RU"/>
              </w:rPr>
              <w:t xml:space="preserve">/мл до 600 </w:t>
            </w:r>
            <w:proofErr w:type="spellStart"/>
            <w:r w:rsidRPr="008206C0">
              <w:rPr>
                <w:b w:val="0"/>
                <w:color w:val="auto"/>
                <w:sz w:val="20"/>
                <w:lang w:val="ru-RU" w:eastAsia="ru-RU"/>
              </w:rPr>
              <w:t>нг</w:t>
            </w:r>
            <w:proofErr w:type="spellEnd"/>
            <w:r w:rsidRPr="008206C0">
              <w:rPr>
                <w:b w:val="0"/>
                <w:color w:val="auto"/>
                <w:sz w:val="20"/>
                <w:lang w:val="ru-RU" w:eastAsia="ru-RU"/>
              </w:rPr>
              <w:t>/мл и свыше;</w:t>
            </w:r>
          </w:p>
          <w:p w:rsidR="005E649F" w:rsidRPr="008206C0" w:rsidRDefault="005E649F" w:rsidP="008206C0">
            <w:pPr>
              <w:spacing w:after="0" w:line="240" w:lineRule="auto"/>
              <w:ind w:left="0" w:firstLine="0"/>
              <w:jc w:val="center"/>
              <w:rPr>
                <w:b w:val="0"/>
                <w:color w:val="auto"/>
                <w:sz w:val="20"/>
                <w:lang w:val="ru-RU" w:eastAsia="ru-RU"/>
              </w:rPr>
            </w:pPr>
            <w:proofErr w:type="spellStart"/>
            <w:r w:rsidRPr="008206C0">
              <w:rPr>
                <w:b w:val="0"/>
                <w:color w:val="auto"/>
                <w:sz w:val="20"/>
                <w:lang w:val="ru-RU" w:eastAsia="ru-RU"/>
              </w:rPr>
              <w:t>Метамфетамин</w:t>
            </w:r>
            <w:proofErr w:type="spellEnd"/>
            <w:r w:rsidRPr="008206C0">
              <w:rPr>
                <w:b w:val="0"/>
                <w:color w:val="auto"/>
                <w:sz w:val="20"/>
                <w:lang w:val="ru-RU" w:eastAsia="ru-RU"/>
              </w:rPr>
              <w:t xml:space="preserve"> (</w:t>
            </w:r>
            <w:proofErr w:type="spellStart"/>
            <w:r w:rsidRPr="008206C0">
              <w:rPr>
                <w:b w:val="0"/>
                <w:color w:val="auto"/>
                <w:sz w:val="20"/>
                <w:lang w:val="ru-RU" w:eastAsia="ru-RU"/>
              </w:rPr>
              <w:t>mAMP</w:t>
            </w:r>
            <w:proofErr w:type="spellEnd"/>
            <w:r w:rsidRPr="008206C0">
              <w:rPr>
                <w:b w:val="0"/>
                <w:color w:val="auto"/>
                <w:sz w:val="20"/>
                <w:lang w:val="ru-RU" w:eastAsia="ru-RU"/>
              </w:rPr>
              <w:t xml:space="preserve">) - от 25 </w:t>
            </w:r>
            <w:proofErr w:type="spellStart"/>
            <w:r w:rsidRPr="008206C0">
              <w:rPr>
                <w:b w:val="0"/>
                <w:color w:val="auto"/>
                <w:sz w:val="20"/>
                <w:lang w:val="ru-RU" w:eastAsia="ru-RU"/>
              </w:rPr>
              <w:t>нг</w:t>
            </w:r>
            <w:proofErr w:type="spellEnd"/>
            <w:r w:rsidRPr="008206C0">
              <w:rPr>
                <w:b w:val="0"/>
                <w:color w:val="auto"/>
                <w:sz w:val="20"/>
                <w:lang w:val="ru-RU" w:eastAsia="ru-RU"/>
              </w:rPr>
              <w:t xml:space="preserve">/мл до 2000 </w:t>
            </w:r>
            <w:proofErr w:type="spellStart"/>
            <w:r w:rsidRPr="008206C0">
              <w:rPr>
                <w:b w:val="0"/>
                <w:color w:val="auto"/>
                <w:sz w:val="20"/>
                <w:lang w:val="ru-RU" w:eastAsia="ru-RU"/>
              </w:rPr>
              <w:t>нг</w:t>
            </w:r>
            <w:proofErr w:type="spellEnd"/>
            <w:r w:rsidRPr="008206C0">
              <w:rPr>
                <w:b w:val="0"/>
                <w:color w:val="auto"/>
                <w:sz w:val="20"/>
                <w:lang w:val="ru-RU" w:eastAsia="ru-RU"/>
              </w:rPr>
              <w:t>/мл и свыше;</w:t>
            </w:r>
          </w:p>
          <w:p w:rsidR="005E649F" w:rsidRPr="008206C0" w:rsidRDefault="005E649F" w:rsidP="008206C0">
            <w:pPr>
              <w:spacing w:after="0" w:line="240" w:lineRule="auto"/>
              <w:ind w:left="0" w:firstLine="0"/>
              <w:jc w:val="center"/>
              <w:rPr>
                <w:b w:val="0"/>
                <w:color w:val="auto"/>
                <w:sz w:val="20"/>
                <w:lang w:val="ru-RU" w:eastAsia="ru-RU"/>
              </w:rPr>
            </w:pPr>
            <w:proofErr w:type="spellStart"/>
            <w:r w:rsidRPr="008206C0">
              <w:rPr>
                <w:b w:val="0"/>
                <w:color w:val="auto"/>
                <w:sz w:val="20"/>
                <w:lang w:val="ru-RU" w:eastAsia="ru-RU"/>
              </w:rPr>
              <w:t>Бензодиазепины</w:t>
            </w:r>
            <w:proofErr w:type="spellEnd"/>
            <w:r w:rsidRPr="008206C0">
              <w:rPr>
                <w:b w:val="0"/>
                <w:color w:val="auto"/>
                <w:sz w:val="20"/>
                <w:lang w:val="ru-RU" w:eastAsia="ru-RU"/>
              </w:rPr>
              <w:t xml:space="preserve"> (BZO) - от 20 </w:t>
            </w:r>
            <w:proofErr w:type="spellStart"/>
            <w:r w:rsidRPr="008206C0">
              <w:rPr>
                <w:b w:val="0"/>
                <w:color w:val="auto"/>
                <w:sz w:val="20"/>
                <w:lang w:val="ru-RU" w:eastAsia="ru-RU"/>
              </w:rPr>
              <w:t>нг</w:t>
            </w:r>
            <w:proofErr w:type="spellEnd"/>
            <w:r w:rsidRPr="008206C0">
              <w:rPr>
                <w:b w:val="0"/>
                <w:color w:val="auto"/>
                <w:sz w:val="20"/>
                <w:lang w:val="ru-RU" w:eastAsia="ru-RU"/>
              </w:rPr>
              <w:t xml:space="preserve">/мл до 600 </w:t>
            </w:r>
            <w:proofErr w:type="spellStart"/>
            <w:r w:rsidRPr="008206C0">
              <w:rPr>
                <w:b w:val="0"/>
                <w:color w:val="auto"/>
                <w:sz w:val="20"/>
                <w:lang w:val="ru-RU" w:eastAsia="ru-RU"/>
              </w:rPr>
              <w:t>нг</w:t>
            </w:r>
            <w:proofErr w:type="spellEnd"/>
            <w:r w:rsidRPr="008206C0">
              <w:rPr>
                <w:b w:val="0"/>
                <w:color w:val="auto"/>
                <w:sz w:val="20"/>
                <w:lang w:val="ru-RU" w:eastAsia="ru-RU"/>
              </w:rPr>
              <w:t>/мл и свыше;</w:t>
            </w:r>
          </w:p>
          <w:p w:rsidR="002A2BCD" w:rsidRPr="008206C0" w:rsidRDefault="005E649F" w:rsidP="008206C0">
            <w:pPr>
              <w:spacing w:after="0" w:line="240" w:lineRule="auto"/>
              <w:ind w:left="0" w:firstLine="0"/>
              <w:jc w:val="center"/>
              <w:rPr>
                <w:rFonts w:eastAsia="Calibri"/>
                <w:b w:val="0"/>
                <w:color w:val="auto"/>
                <w:sz w:val="20"/>
                <w:lang w:val="ru-RU" w:eastAsia="ru-RU"/>
              </w:rPr>
            </w:pPr>
            <w:r w:rsidRPr="008206C0">
              <w:rPr>
                <w:b w:val="0"/>
                <w:color w:val="auto"/>
                <w:sz w:val="20"/>
                <w:lang w:val="ru-RU" w:eastAsia="ru-RU"/>
              </w:rPr>
              <w:t xml:space="preserve">Совместимость с прибором: Анализатор для химико-токсикологических исследований </w:t>
            </w:r>
            <w:r w:rsidRPr="008206C0">
              <w:rPr>
                <w:b w:val="0"/>
                <w:color w:val="auto"/>
                <w:sz w:val="20"/>
                <w:lang w:eastAsia="ru-RU"/>
              </w:rPr>
              <w:t>IK</w:t>
            </w:r>
            <w:r w:rsidRPr="008206C0">
              <w:rPr>
                <w:b w:val="0"/>
                <w:color w:val="auto"/>
                <w:sz w:val="20"/>
                <w:lang w:val="ru-RU" w:eastAsia="ru-RU"/>
              </w:rPr>
              <w:t xml:space="preserve"> 200609.</w:t>
            </w:r>
          </w:p>
        </w:tc>
        <w:tc>
          <w:tcPr>
            <w:tcW w:w="2409" w:type="dxa"/>
            <w:vAlign w:val="center"/>
          </w:tcPr>
          <w:p w:rsidR="002A2BCD" w:rsidRPr="008206C0" w:rsidRDefault="005E649F" w:rsidP="008206C0">
            <w:pPr>
              <w:spacing w:after="0" w:line="240" w:lineRule="auto"/>
              <w:ind w:left="0" w:firstLine="0"/>
              <w:jc w:val="center"/>
              <w:rPr>
                <w:rFonts w:eastAsia="Calibri"/>
                <w:b w:val="0"/>
                <w:color w:val="auto"/>
                <w:sz w:val="20"/>
                <w:lang w:eastAsia="ru-RU"/>
              </w:rPr>
            </w:pPr>
            <w:r w:rsidRPr="008206C0">
              <w:rPr>
                <w:rFonts w:eastAsia="Calibri"/>
                <w:b w:val="0"/>
                <w:color w:val="auto"/>
                <w:sz w:val="20"/>
                <w:lang w:eastAsia="ru-RU"/>
              </w:rPr>
              <w:t>1400</w:t>
            </w:r>
          </w:p>
        </w:tc>
      </w:tr>
      <w:tr w:rsidR="002A2BCD" w:rsidRPr="008206C0" w:rsidTr="008206C0">
        <w:tc>
          <w:tcPr>
            <w:tcW w:w="3473" w:type="dxa"/>
            <w:vAlign w:val="center"/>
          </w:tcPr>
          <w:p w:rsidR="002A2BCD" w:rsidRPr="008206C0" w:rsidRDefault="005E649F" w:rsidP="008206C0">
            <w:pPr>
              <w:spacing w:after="0" w:line="240" w:lineRule="auto"/>
              <w:ind w:left="0" w:firstLine="0"/>
              <w:jc w:val="center"/>
              <w:rPr>
                <w:rFonts w:eastAsia="Calibri"/>
                <w:color w:val="auto"/>
                <w:sz w:val="20"/>
                <w:lang w:val="ru-RU" w:eastAsia="ru-RU"/>
              </w:rPr>
            </w:pPr>
            <w:proofErr w:type="spellStart"/>
            <w:r w:rsidRPr="008206C0">
              <w:rPr>
                <w:rFonts w:eastAsia="Calibri"/>
                <w:color w:val="auto"/>
                <w:sz w:val="20"/>
                <w:lang w:val="ru-RU" w:eastAsia="ru-RU"/>
              </w:rPr>
              <w:t>ТироидИФА-свободный</w:t>
            </w:r>
            <w:proofErr w:type="spellEnd"/>
            <w:r w:rsidRPr="008206C0">
              <w:rPr>
                <w:rFonts w:eastAsia="Calibri"/>
                <w:color w:val="auto"/>
                <w:sz w:val="20"/>
                <w:lang w:val="ru-RU" w:eastAsia="ru-RU"/>
              </w:rPr>
              <w:t xml:space="preserve"> Т</w:t>
            </w:r>
            <w:proofErr w:type="gramStart"/>
            <w:r w:rsidRPr="008206C0">
              <w:rPr>
                <w:rFonts w:eastAsia="Calibri"/>
                <w:color w:val="auto"/>
                <w:sz w:val="20"/>
                <w:lang w:val="ru-RU" w:eastAsia="ru-RU"/>
              </w:rPr>
              <w:t>4</w:t>
            </w:r>
            <w:proofErr w:type="gramEnd"/>
          </w:p>
        </w:tc>
        <w:tc>
          <w:tcPr>
            <w:tcW w:w="5033" w:type="dxa"/>
            <w:vAlign w:val="center"/>
          </w:tcPr>
          <w:p w:rsidR="002A2BCD" w:rsidRPr="008206C0" w:rsidRDefault="005E649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Набор реагентов для количественного иммуноферментного определения свободного тироксина в сыворотке крови человека.</w:t>
            </w:r>
            <w:r w:rsidRPr="008206C0">
              <w:rPr>
                <w:rFonts w:eastAsia="Calibri"/>
                <w:b w:val="0"/>
                <w:color w:val="auto"/>
                <w:sz w:val="20"/>
                <w:lang w:val="ru-RU" w:eastAsia="ru-RU"/>
              </w:rPr>
              <w:br/>
              <w:t>Набор рассчитан на проведение не менее 96 определений.</w:t>
            </w:r>
            <w:r w:rsidRPr="008206C0">
              <w:rPr>
                <w:rFonts w:eastAsia="Calibri"/>
                <w:b w:val="0"/>
                <w:color w:val="auto"/>
                <w:sz w:val="20"/>
                <w:lang w:val="ru-RU" w:eastAsia="ru-RU"/>
              </w:rPr>
              <w:br/>
              <w:t>Метод анализа - конкурентный одностадийный.</w:t>
            </w:r>
            <w:r w:rsidRPr="008206C0">
              <w:rPr>
                <w:rFonts w:eastAsia="Calibri"/>
                <w:b w:val="0"/>
                <w:color w:val="auto"/>
                <w:sz w:val="20"/>
                <w:lang w:val="ru-RU" w:eastAsia="ru-RU"/>
              </w:rPr>
              <w:br/>
              <w:t>Время внесения калибровочных проб, контрольной сыворотки и исследуемых образцов не менее 15 мин.</w:t>
            </w:r>
            <w:r w:rsidRPr="008206C0">
              <w:rPr>
                <w:rFonts w:eastAsia="Calibri"/>
                <w:b w:val="0"/>
                <w:color w:val="auto"/>
                <w:sz w:val="20"/>
                <w:lang w:val="ru-RU" w:eastAsia="ru-RU"/>
              </w:rPr>
              <w:br/>
              <w:t>Количество анализируемой сыворотки  не более 20 мкл.</w:t>
            </w:r>
            <w:r w:rsidRPr="008206C0">
              <w:rPr>
                <w:rFonts w:eastAsia="Calibri"/>
                <w:b w:val="0"/>
                <w:color w:val="auto"/>
                <w:sz w:val="20"/>
                <w:lang w:val="ru-RU" w:eastAsia="ru-RU"/>
              </w:rPr>
              <w:br/>
            </w:r>
            <w:proofErr w:type="spellStart"/>
            <w:r w:rsidRPr="008206C0">
              <w:rPr>
                <w:rFonts w:eastAsia="Calibri"/>
                <w:b w:val="0"/>
                <w:color w:val="auto"/>
                <w:sz w:val="20"/>
                <w:lang w:val="ru-RU" w:eastAsia="ru-RU"/>
              </w:rPr>
              <w:t>Термостатируемое</w:t>
            </w:r>
            <w:proofErr w:type="spellEnd"/>
            <w:r w:rsidRPr="008206C0">
              <w:rPr>
                <w:rFonts w:eastAsia="Calibri"/>
                <w:b w:val="0"/>
                <w:color w:val="auto"/>
                <w:sz w:val="20"/>
                <w:lang w:val="ru-RU" w:eastAsia="ru-RU"/>
              </w:rPr>
              <w:t xml:space="preserve"> </w:t>
            </w:r>
            <w:proofErr w:type="spellStart"/>
            <w:r w:rsidRPr="008206C0">
              <w:rPr>
                <w:rFonts w:eastAsia="Calibri"/>
                <w:b w:val="0"/>
                <w:color w:val="auto"/>
                <w:sz w:val="20"/>
                <w:lang w:val="ru-RU" w:eastAsia="ru-RU"/>
              </w:rPr>
              <w:t>шейкирование</w:t>
            </w:r>
            <w:proofErr w:type="spellEnd"/>
            <w:r w:rsidRPr="008206C0">
              <w:rPr>
                <w:rFonts w:eastAsia="Calibri"/>
                <w:b w:val="0"/>
                <w:color w:val="auto"/>
                <w:sz w:val="20"/>
                <w:lang w:val="ru-RU" w:eastAsia="ru-RU"/>
              </w:rPr>
              <w:t xml:space="preserve"> при + 37</w:t>
            </w:r>
            <w:proofErr w:type="gramStart"/>
            <w:r w:rsidRPr="008206C0">
              <w:rPr>
                <w:rFonts w:eastAsia="Calibri"/>
                <w:b w:val="0"/>
                <w:color w:val="auto"/>
                <w:sz w:val="20"/>
                <w:lang w:val="ru-RU" w:eastAsia="ru-RU"/>
              </w:rPr>
              <w:t>°С</w:t>
            </w:r>
            <w:proofErr w:type="gramEnd"/>
            <w:r w:rsidRPr="008206C0">
              <w:rPr>
                <w:rFonts w:eastAsia="Calibri"/>
                <w:b w:val="0"/>
                <w:color w:val="auto"/>
                <w:sz w:val="20"/>
                <w:lang w:val="ru-RU" w:eastAsia="ru-RU"/>
              </w:rPr>
              <w:t xml:space="preserve"> для обеспечения точности результатов.</w:t>
            </w:r>
            <w:r w:rsidRPr="008206C0">
              <w:rPr>
                <w:rFonts w:eastAsia="Calibri"/>
                <w:b w:val="0"/>
                <w:color w:val="auto"/>
                <w:sz w:val="20"/>
                <w:lang w:val="ru-RU" w:eastAsia="ru-RU"/>
              </w:rPr>
              <w:br/>
              <w:t>Продолжительность основной инкубации (без ТМБ) не более 60 мин.</w:t>
            </w:r>
            <w:r w:rsidRPr="008206C0">
              <w:rPr>
                <w:rFonts w:eastAsia="Calibri"/>
                <w:b w:val="0"/>
                <w:color w:val="auto"/>
                <w:sz w:val="20"/>
                <w:lang w:val="ru-RU" w:eastAsia="ru-RU"/>
              </w:rPr>
              <w:br/>
              <w:t xml:space="preserve">Диапазон определения концентраций не уже 0-100 </w:t>
            </w:r>
            <w:proofErr w:type="spellStart"/>
            <w:r w:rsidRPr="008206C0">
              <w:rPr>
                <w:rFonts w:eastAsia="Calibri"/>
                <w:b w:val="0"/>
                <w:color w:val="auto"/>
                <w:sz w:val="20"/>
                <w:lang w:val="ru-RU" w:eastAsia="ru-RU"/>
              </w:rPr>
              <w:t>пмоль</w:t>
            </w:r>
            <w:proofErr w:type="spellEnd"/>
            <w:r w:rsidRPr="008206C0">
              <w:rPr>
                <w:rFonts w:eastAsia="Calibri"/>
                <w:b w:val="0"/>
                <w:color w:val="auto"/>
                <w:sz w:val="20"/>
                <w:lang w:val="ru-RU" w:eastAsia="ru-RU"/>
              </w:rPr>
              <w:t xml:space="preserve">/л, чувствительность не более 1 </w:t>
            </w:r>
            <w:proofErr w:type="spellStart"/>
            <w:r w:rsidRPr="008206C0">
              <w:rPr>
                <w:rFonts w:eastAsia="Calibri"/>
                <w:b w:val="0"/>
                <w:color w:val="auto"/>
                <w:sz w:val="20"/>
                <w:lang w:val="ru-RU" w:eastAsia="ru-RU"/>
              </w:rPr>
              <w:t>пмоль</w:t>
            </w:r>
            <w:proofErr w:type="spellEnd"/>
            <w:r w:rsidRPr="008206C0">
              <w:rPr>
                <w:rFonts w:eastAsia="Calibri"/>
                <w:b w:val="0"/>
                <w:color w:val="auto"/>
                <w:sz w:val="20"/>
                <w:lang w:val="ru-RU" w:eastAsia="ru-RU"/>
              </w:rPr>
              <w:t>/л.</w:t>
            </w:r>
            <w:r w:rsidRPr="008206C0">
              <w:rPr>
                <w:rFonts w:eastAsia="Calibri"/>
                <w:b w:val="0"/>
                <w:color w:val="auto"/>
                <w:sz w:val="20"/>
                <w:lang w:val="ru-RU" w:eastAsia="ru-RU"/>
              </w:rPr>
              <w:br/>
              <w:t>Все реагенты жидкие, готовые к применению не требующие дополнительных разведений, кроме концентрата промывочного буфера.</w:t>
            </w:r>
            <w:r w:rsidRPr="008206C0">
              <w:rPr>
                <w:rFonts w:eastAsia="Calibri"/>
                <w:b w:val="0"/>
                <w:color w:val="auto"/>
                <w:sz w:val="20"/>
                <w:lang w:val="ru-RU" w:eastAsia="ru-RU"/>
              </w:rPr>
              <w:br/>
              <w:t xml:space="preserve">Комплект из двенадцати 8-луночных </w:t>
            </w:r>
            <w:proofErr w:type="spellStart"/>
            <w:r w:rsidRPr="008206C0">
              <w:rPr>
                <w:rFonts w:eastAsia="Calibri"/>
                <w:b w:val="0"/>
                <w:color w:val="auto"/>
                <w:sz w:val="20"/>
                <w:lang w:val="ru-RU" w:eastAsia="ru-RU"/>
              </w:rPr>
              <w:t>стрипов</w:t>
            </w:r>
            <w:proofErr w:type="spellEnd"/>
            <w:r w:rsidRPr="008206C0">
              <w:rPr>
                <w:rFonts w:eastAsia="Calibri"/>
                <w:b w:val="0"/>
                <w:color w:val="auto"/>
                <w:sz w:val="20"/>
                <w:lang w:val="ru-RU" w:eastAsia="ru-RU"/>
              </w:rPr>
              <w:t xml:space="preserve"> с </w:t>
            </w:r>
            <w:proofErr w:type="spellStart"/>
            <w:r w:rsidRPr="008206C0">
              <w:rPr>
                <w:rFonts w:eastAsia="Calibri"/>
                <w:b w:val="0"/>
                <w:color w:val="auto"/>
                <w:sz w:val="20"/>
                <w:lang w:val="ru-RU" w:eastAsia="ru-RU"/>
              </w:rPr>
              <w:t>моноклональными</w:t>
            </w:r>
            <w:proofErr w:type="spellEnd"/>
            <w:r w:rsidRPr="008206C0">
              <w:rPr>
                <w:rFonts w:eastAsia="Calibri"/>
                <w:b w:val="0"/>
                <w:color w:val="auto"/>
                <w:sz w:val="20"/>
                <w:lang w:val="ru-RU" w:eastAsia="ru-RU"/>
              </w:rPr>
              <w:t xml:space="preserve"> антителами к тироксину – наличие ИЛИ в количестве не менее 1 </w:t>
            </w:r>
            <w:proofErr w:type="spellStart"/>
            <w:r w:rsidRPr="008206C0">
              <w:rPr>
                <w:rFonts w:eastAsia="Calibri"/>
                <w:b w:val="0"/>
                <w:color w:val="auto"/>
                <w:sz w:val="20"/>
                <w:lang w:val="ru-RU" w:eastAsia="ru-RU"/>
              </w:rPr>
              <w:t>упак</w:t>
            </w:r>
            <w:proofErr w:type="spellEnd"/>
            <w:r w:rsidRPr="008206C0">
              <w:rPr>
                <w:rFonts w:eastAsia="Calibri"/>
                <w:b w:val="0"/>
                <w:color w:val="auto"/>
                <w:sz w:val="20"/>
                <w:lang w:val="ru-RU" w:eastAsia="ru-RU"/>
              </w:rPr>
              <w:t>.;</w:t>
            </w:r>
            <w:r w:rsidRPr="008206C0">
              <w:rPr>
                <w:rFonts w:eastAsia="Calibri"/>
                <w:b w:val="0"/>
                <w:color w:val="auto"/>
                <w:sz w:val="20"/>
                <w:lang w:val="ru-RU" w:eastAsia="ru-RU"/>
              </w:rPr>
              <w:br/>
              <w:t xml:space="preserve">калибровочные пробы – в количестве не менее 6 </w:t>
            </w:r>
            <w:proofErr w:type="spellStart"/>
            <w:r w:rsidRPr="008206C0">
              <w:rPr>
                <w:rFonts w:eastAsia="Calibri"/>
                <w:b w:val="0"/>
                <w:color w:val="auto"/>
                <w:sz w:val="20"/>
                <w:lang w:val="ru-RU" w:eastAsia="ru-RU"/>
              </w:rPr>
              <w:t>фл</w:t>
            </w:r>
            <w:proofErr w:type="spellEnd"/>
            <w:r w:rsidRPr="008206C0">
              <w:rPr>
                <w:rFonts w:eastAsia="Calibri"/>
                <w:b w:val="0"/>
                <w:color w:val="auto"/>
                <w:sz w:val="20"/>
                <w:lang w:val="ru-RU" w:eastAsia="ru-RU"/>
              </w:rPr>
              <w:t>. объемом не менее 0,5 мл;</w:t>
            </w:r>
            <w:r w:rsidRPr="008206C0">
              <w:rPr>
                <w:rFonts w:eastAsia="Calibri"/>
                <w:b w:val="0"/>
                <w:color w:val="auto"/>
                <w:sz w:val="20"/>
                <w:lang w:val="ru-RU" w:eastAsia="ru-RU"/>
              </w:rPr>
              <w:br/>
            </w:r>
            <w:proofErr w:type="spellStart"/>
            <w:r w:rsidRPr="008206C0">
              <w:rPr>
                <w:rFonts w:eastAsia="Calibri"/>
                <w:b w:val="0"/>
                <w:color w:val="auto"/>
                <w:sz w:val="20"/>
                <w:lang w:val="ru-RU" w:eastAsia="ru-RU"/>
              </w:rPr>
              <w:t>конъюгат</w:t>
            </w:r>
            <w:proofErr w:type="spellEnd"/>
            <w:r w:rsidRPr="008206C0">
              <w:rPr>
                <w:rFonts w:eastAsia="Calibri"/>
                <w:b w:val="0"/>
                <w:color w:val="auto"/>
                <w:sz w:val="20"/>
                <w:lang w:val="ru-RU" w:eastAsia="ru-RU"/>
              </w:rPr>
              <w:t xml:space="preserve"> Т4-пероксидаза – в количестве не менее 1 </w:t>
            </w:r>
            <w:proofErr w:type="spellStart"/>
            <w:r w:rsidRPr="008206C0">
              <w:rPr>
                <w:rFonts w:eastAsia="Calibri"/>
                <w:b w:val="0"/>
                <w:color w:val="auto"/>
                <w:sz w:val="20"/>
                <w:lang w:val="ru-RU" w:eastAsia="ru-RU"/>
              </w:rPr>
              <w:t>фл</w:t>
            </w:r>
            <w:proofErr w:type="spellEnd"/>
            <w:r w:rsidRPr="008206C0">
              <w:rPr>
                <w:rFonts w:eastAsia="Calibri"/>
                <w:b w:val="0"/>
                <w:color w:val="auto"/>
                <w:sz w:val="20"/>
                <w:lang w:val="ru-RU" w:eastAsia="ru-RU"/>
              </w:rPr>
              <w:t xml:space="preserve">. объемом не менее 18 мл; </w:t>
            </w:r>
            <w:r w:rsidRPr="008206C0">
              <w:rPr>
                <w:rFonts w:eastAsia="Calibri"/>
                <w:b w:val="0"/>
                <w:color w:val="auto"/>
                <w:sz w:val="20"/>
                <w:lang w:val="ru-RU" w:eastAsia="ru-RU"/>
              </w:rPr>
              <w:br/>
            </w:r>
            <w:proofErr w:type="gramStart"/>
            <w:r w:rsidRPr="008206C0">
              <w:rPr>
                <w:rFonts w:eastAsia="Calibri"/>
                <w:b w:val="0"/>
                <w:color w:val="auto"/>
                <w:sz w:val="20"/>
                <w:lang w:val="ru-RU" w:eastAsia="ru-RU"/>
              </w:rPr>
              <w:t xml:space="preserve">концентрированный водно-солевой раствор для промывки лунок – в количестве не менее 2 </w:t>
            </w:r>
            <w:proofErr w:type="spellStart"/>
            <w:r w:rsidRPr="008206C0">
              <w:rPr>
                <w:rFonts w:eastAsia="Calibri"/>
                <w:b w:val="0"/>
                <w:color w:val="auto"/>
                <w:sz w:val="20"/>
                <w:lang w:val="ru-RU" w:eastAsia="ru-RU"/>
              </w:rPr>
              <w:t>фл</w:t>
            </w:r>
            <w:proofErr w:type="spellEnd"/>
            <w:r w:rsidRPr="008206C0">
              <w:rPr>
                <w:rFonts w:eastAsia="Calibri"/>
                <w:b w:val="0"/>
                <w:color w:val="auto"/>
                <w:sz w:val="20"/>
                <w:lang w:val="ru-RU" w:eastAsia="ru-RU"/>
              </w:rPr>
              <w:t xml:space="preserve">. объемом не менее 14 мл; </w:t>
            </w:r>
            <w:r w:rsidRPr="008206C0">
              <w:rPr>
                <w:rFonts w:eastAsia="Calibri"/>
                <w:b w:val="0"/>
                <w:color w:val="auto"/>
                <w:sz w:val="20"/>
                <w:lang w:val="ru-RU" w:eastAsia="ru-RU"/>
              </w:rPr>
              <w:br/>
              <w:t xml:space="preserve">раствор ТМБ – в количестве не менее 1 </w:t>
            </w:r>
            <w:proofErr w:type="spellStart"/>
            <w:r w:rsidRPr="008206C0">
              <w:rPr>
                <w:rFonts w:eastAsia="Calibri"/>
                <w:b w:val="0"/>
                <w:color w:val="auto"/>
                <w:sz w:val="20"/>
                <w:lang w:val="ru-RU" w:eastAsia="ru-RU"/>
              </w:rPr>
              <w:t>фл</w:t>
            </w:r>
            <w:proofErr w:type="spellEnd"/>
            <w:r w:rsidRPr="008206C0">
              <w:rPr>
                <w:rFonts w:eastAsia="Calibri"/>
                <w:b w:val="0"/>
                <w:color w:val="auto"/>
                <w:sz w:val="20"/>
                <w:lang w:val="ru-RU" w:eastAsia="ru-RU"/>
              </w:rPr>
              <w:t>. объемом не менее 14 мл;</w:t>
            </w:r>
            <w:r w:rsidRPr="008206C0">
              <w:rPr>
                <w:rFonts w:eastAsia="Calibri"/>
                <w:b w:val="0"/>
                <w:color w:val="auto"/>
                <w:sz w:val="20"/>
                <w:lang w:val="ru-RU" w:eastAsia="ru-RU"/>
              </w:rPr>
              <w:br/>
            </w:r>
            <w:proofErr w:type="spellStart"/>
            <w:r w:rsidRPr="008206C0">
              <w:rPr>
                <w:rFonts w:eastAsia="Calibri"/>
                <w:b w:val="0"/>
                <w:color w:val="auto"/>
                <w:sz w:val="20"/>
                <w:lang w:val="ru-RU" w:eastAsia="ru-RU"/>
              </w:rPr>
              <w:lastRenderedPageBreak/>
              <w:t>стоп-реагент</w:t>
            </w:r>
            <w:proofErr w:type="spellEnd"/>
            <w:r w:rsidRPr="008206C0">
              <w:rPr>
                <w:rFonts w:eastAsia="Calibri"/>
                <w:b w:val="0"/>
                <w:color w:val="auto"/>
                <w:sz w:val="20"/>
                <w:lang w:val="ru-RU" w:eastAsia="ru-RU"/>
              </w:rPr>
              <w:t xml:space="preserve"> – в количестве не менее 1 </w:t>
            </w:r>
            <w:proofErr w:type="spellStart"/>
            <w:r w:rsidRPr="008206C0">
              <w:rPr>
                <w:rFonts w:eastAsia="Calibri"/>
                <w:b w:val="0"/>
                <w:color w:val="auto"/>
                <w:sz w:val="20"/>
                <w:lang w:val="ru-RU" w:eastAsia="ru-RU"/>
              </w:rPr>
              <w:t>фл</w:t>
            </w:r>
            <w:proofErr w:type="spellEnd"/>
            <w:r w:rsidRPr="008206C0">
              <w:rPr>
                <w:rFonts w:eastAsia="Calibri"/>
                <w:b w:val="0"/>
                <w:color w:val="auto"/>
                <w:sz w:val="20"/>
                <w:lang w:val="ru-RU" w:eastAsia="ru-RU"/>
              </w:rPr>
              <w:t>. объемом не менее 14 мл;</w:t>
            </w:r>
            <w:r w:rsidRPr="008206C0">
              <w:rPr>
                <w:rFonts w:eastAsia="Calibri"/>
                <w:b w:val="0"/>
                <w:color w:val="auto"/>
                <w:sz w:val="20"/>
                <w:lang w:val="ru-RU" w:eastAsia="ru-RU"/>
              </w:rPr>
              <w:br/>
              <w:t xml:space="preserve">контрольная сыворотка – в количестве не менее 1 </w:t>
            </w:r>
            <w:proofErr w:type="spellStart"/>
            <w:r w:rsidRPr="008206C0">
              <w:rPr>
                <w:rFonts w:eastAsia="Calibri"/>
                <w:b w:val="0"/>
                <w:color w:val="auto"/>
                <w:sz w:val="20"/>
                <w:lang w:val="ru-RU" w:eastAsia="ru-RU"/>
              </w:rPr>
              <w:t>фл</w:t>
            </w:r>
            <w:proofErr w:type="spellEnd"/>
            <w:r w:rsidRPr="008206C0">
              <w:rPr>
                <w:rFonts w:eastAsia="Calibri"/>
                <w:b w:val="0"/>
                <w:color w:val="auto"/>
                <w:sz w:val="20"/>
                <w:lang w:val="ru-RU" w:eastAsia="ru-RU"/>
              </w:rPr>
              <w:t>. объемом не менее 0,5 мл.</w:t>
            </w:r>
            <w:proofErr w:type="gramEnd"/>
            <w:r w:rsidRPr="008206C0">
              <w:rPr>
                <w:rFonts w:eastAsia="Calibri"/>
                <w:b w:val="0"/>
                <w:color w:val="auto"/>
                <w:sz w:val="20"/>
                <w:lang w:val="ru-RU" w:eastAsia="ru-RU"/>
              </w:rPr>
              <w:br/>
              <w:t xml:space="preserve">Общий </w:t>
            </w:r>
            <w:proofErr w:type="spellStart"/>
            <w:proofErr w:type="gramStart"/>
            <w:r w:rsidRPr="008206C0">
              <w:rPr>
                <w:rFonts w:eastAsia="Calibri"/>
                <w:b w:val="0"/>
                <w:color w:val="auto"/>
                <w:sz w:val="20"/>
                <w:lang w:val="ru-RU" w:eastAsia="ru-RU"/>
              </w:rPr>
              <w:t>Общий</w:t>
            </w:r>
            <w:proofErr w:type="spellEnd"/>
            <w:proofErr w:type="gramEnd"/>
            <w:r w:rsidRPr="008206C0">
              <w:rPr>
                <w:rFonts w:eastAsia="Calibri"/>
                <w:b w:val="0"/>
                <w:color w:val="auto"/>
                <w:sz w:val="20"/>
                <w:lang w:val="ru-RU" w:eastAsia="ru-RU"/>
              </w:rPr>
              <w:t xml:space="preserve"> срок годности набора не менее 12 месяцев с даты производства.</w:t>
            </w:r>
            <w:r w:rsidRPr="008206C0">
              <w:rPr>
                <w:rFonts w:eastAsia="Calibri"/>
                <w:b w:val="0"/>
                <w:color w:val="auto"/>
                <w:sz w:val="20"/>
                <w:lang w:val="ru-RU" w:eastAsia="ru-RU"/>
              </w:rPr>
              <w:br/>
              <w:t>Наличие РУ РФ.</w:t>
            </w:r>
          </w:p>
          <w:p w:rsidR="005E649F" w:rsidRPr="008206C0" w:rsidRDefault="005E649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Принадлежности к набору реагентов для количественного иммуноферментного определения свободного тироксина в сыворотке крови человека :</w:t>
            </w:r>
            <w:r w:rsidRPr="008206C0">
              <w:rPr>
                <w:rFonts w:eastAsia="Calibri"/>
                <w:b w:val="0"/>
                <w:color w:val="auto"/>
                <w:sz w:val="20"/>
                <w:lang w:val="ru-RU" w:eastAsia="ru-RU"/>
              </w:rPr>
              <w:br/>
              <w:t>- пакет закрывающийся полиэтиленовый – наличие;</w:t>
            </w:r>
            <w:r w:rsidRPr="008206C0">
              <w:rPr>
                <w:rFonts w:eastAsia="Calibri"/>
                <w:b w:val="0"/>
                <w:color w:val="auto"/>
                <w:sz w:val="20"/>
                <w:lang w:val="ru-RU" w:eastAsia="ru-RU"/>
              </w:rPr>
              <w:br/>
              <w:t xml:space="preserve">- Буфер </w:t>
            </w:r>
            <w:proofErr w:type="gramStart"/>
            <w:r w:rsidRPr="008206C0">
              <w:rPr>
                <w:rFonts w:eastAsia="Calibri"/>
                <w:b w:val="0"/>
                <w:color w:val="auto"/>
                <w:sz w:val="20"/>
                <w:lang w:val="ru-RU" w:eastAsia="ru-RU"/>
              </w:rPr>
              <w:t>Р</w:t>
            </w:r>
            <w:proofErr w:type="gramEnd"/>
            <w:r w:rsidRPr="008206C0">
              <w:rPr>
                <w:rFonts w:eastAsia="Calibri"/>
                <w:b w:val="0"/>
                <w:color w:val="auto"/>
                <w:sz w:val="20"/>
                <w:lang w:val="ru-RU" w:eastAsia="ru-RU"/>
              </w:rPr>
              <w:t xml:space="preserve"> (20Х) для автоматических промывочных устройств - наличие; </w:t>
            </w:r>
            <w:r w:rsidRPr="008206C0">
              <w:rPr>
                <w:rFonts w:eastAsia="Calibri"/>
                <w:b w:val="0"/>
                <w:color w:val="auto"/>
                <w:sz w:val="20"/>
                <w:lang w:val="ru-RU" w:eastAsia="ru-RU"/>
              </w:rPr>
              <w:br/>
              <w:t>- одноразовая ванночка– наличие;</w:t>
            </w:r>
            <w:r w:rsidRPr="008206C0">
              <w:rPr>
                <w:rFonts w:eastAsia="Calibri"/>
                <w:b w:val="0"/>
                <w:color w:val="auto"/>
                <w:sz w:val="20"/>
                <w:lang w:val="ru-RU" w:eastAsia="ru-RU"/>
              </w:rPr>
              <w:br/>
              <w:t>- одноразовый наконечник - наличие;</w:t>
            </w:r>
          </w:p>
          <w:p w:rsidR="005E649F" w:rsidRPr="008206C0" w:rsidRDefault="005E649F" w:rsidP="008206C0">
            <w:pPr>
              <w:spacing w:after="0" w:line="240" w:lineRule="auto"/>
              <w:ind w:left="0" w:firstLine="0"/>
              <w:jc w:val="center"/>
              <w:rPr>
                <w:rFonts w:eastAsia="Calibri"/>
                <w:b w:val="0"/>
                <w:color w:val="auto"/>
                <w:sz w:val="20"/>
                <w:lang w:val="ru-RU" w:eastAsia="ru-RU"/>
              </w:rPr>
            </w:pPr>
          </w:p>
        </w:tc>
        <w:tc>
          <w:tcPr>
            <w:tcW w:w="2409" w:type="dxa"/>
            <w:vAlign w:val="center"/>
          </w:tcPr>
          <w:p w:rsidR="002A2BCD" w:rsidRPr="008206C0" w:rsidRDefault="005E649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lastRenderedPageBreak/>
              <w:t>6</w:t>
            </w:r>
          </w:p>
          <w:p w:rsidR="005E649F" w:rsidRPr="008206C0" w:rsidRDefault="005E649F" w:rsidP="008206C0">
            <w:pPr>
              <w:spacing w:after="0" w:line="240" w:lineRule="auto"/>
              <w:ind w:left="0" w:firstLine="0"/>
              <w:jc w:val="center"/>
              <w:rPr>
                <w:rFonts w:eastAsia="Calibri"/>
                <w:b w:val="0"/>
                <w:color w:val="auto"/>
                <w:sz w:val="20"/>
                <w:lang w:val="ru-RU" w:eastAsia="ru-RU"/>
              </w:rPr>
            </w:pPr>
          </w:p>
        </w:tc>
      </w:tr>
      <w:tr w:rsidR="002A2BCD" w:rsidRPr="008206C0" w:rsidTr="008206C0">
        <w:tc>
          <w:tcPr>
            <w:tcW w:w="3473" w:type="dxa"/>
            <w:vAlign w:val="center"/>
          </w:tcPr>
          <w:p w:rsidR="002A2BCD" w:rsidRPr="008206C0" w:rsidRDefault="005E649F" w:rsidP="008206C0">
            <w:pPr>
              <w:spacing w:after="0" w:line="240" w:lineRule="auto"/>
              <w:ind w:left="0" w:firstLine="0"/>
              <w:jc w:val="center"/>
              <w:rPr>
                <w:rFonts w:eastAsia="Calibri"/>
                <w:color w:val="auto"/>
                <w:sz w:val="20"/>
                <w:lang w:val="ru-RU" w:eastAsia="ru-RU"/>
              </w:rPr>
            </w:pPr>
            <w:proofErr w:type="spellStart"/>
            <w:r w:rsidRPr="008206C0">
              <w:rPr>
                <w:rFonts w:eastAsia="Calibri"/>
                <w:color w:val="auto"/>
                <w:sz w:val="20"/>
                <w:lang w:val="ru-RU" w:eastAsia="ru-RU"/>
              </w:rPr>
              <w:lastRenderedPageBreak/>
              <w:t>ТироидИФА-атТПО</w:t>
            </w:r>
            <w:proofErr w:type="spellEnd"/>
          </w:p>
        </w:tc>
        <w:tc>
          <w:tcPr>
            <w:tcW w:w="5033" w:type="dxa"/>
            <w:vAlign w:val="center"/>
          </w:tcPr>
          <w:p w:rsidR="002A2BCD" w:rsidRPr="008206C0" w:rsidRDefault="005E649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 xml:space="preserve">Набор реагентов для количественного иммуноферментного определения </w:t>
            </w:r>
            <w:proofErr w:type="spellStart"/>
            <w:r w:rsidRPr="008206C0">
              <w:rPr>
                <w:rFonts w:eastAsia="Calibri"/>
                <w:b w:val="0"/>
                <w:color w:val="auto"/>
                <w:sz w:val="20"/>
                <w:lang w:val="ru-RU" w:eastAsia="ru-RU"/>
              </w:rPr>
              <w:t>аутоантител</w:t>
            </w:r>
            <w:proofErr w:type="spellEnd"/>
            <w:r w:rsidRPr="008206C0">
              <w:rPr>
                <w:rFonts w:eastAsia="Calibri"/>
                <w:b w:val="0"/>
                <w:color w:val="auto"/>
                <w:sz w:val="20"/>
                <w:lang w:val="ru-RU" w:eastAsia="ru-RU"/>
              </w:rPr>
              <w:t xml:space="preserve"> к </w:t>
            </w:r>
            <w:proofErr w:type="spellStart"/>
            <w:r w:rsidRPr="008206C0">
              <w:rPr>
                <w:rFonts w:eastAsia="Calibri"/>
                <w:b w:val="0"/>
                <w:color w:val="auto"/>
                <w:sz w:val="20"/>
                <w:lang w:val="ru-RU" w:eastAsia="ru-RU"/>
              </w:rPr>
              <w:t>тироидной</w:t>
            </w:r>
            <w:proofErr w:type="spellEnd"/>
            <w:r w:rsidRPr="008206C0">
              <w:rPr>
                <w:rFonts w:eastAsia="Calibri"/>
                <w:b w:val="0"/>
                <w:color w:val="auto"/>
                <w:sz w:val="20"/>
                <w:lang w:val="ru-RU" w:eastAsia="ru-RU"/>
              </w:rPr>
              <w:t xml:space="preserve"> </w:t>
            </w:r>
            <w:proofErr w:type="spellStart"/>
            <w:r w:rsidRPr="008206C0">
              <w:rPr>
                <w:rFonts w:eastAsia="Calibri"/>
                <w:b w:val="0"/>
                <w:color w:val="auto"/>
                <w:sz w:val="20"/>
                <w:lang w:val="ru-RU" w:eastAsia="ru-RU"/>
              </w:rPr>
              <w:t>пероксидазе</w:t>
            </w:r>
            <w:proofErr w:type="spellEnd"/>
            <w:r w:rsidRPr="008206C0">
              <w:rPr>
                <w:rFonts w:eastAsia="Calibri"/>
                <w:b w:val="0"/>
                <w:color w:val="auto"/>
                <w:sz w:val="20"/>
                <w:lang w:val="ru-RU" w:eastAsia="ru-RU"/>
              </w:rPr>
              <w:t xml:space="preserve"> в сыворотке крови человека.</w:t>
            </w:r>
            <w:r w:rsidRPr="008206C0">
              <w:rPr>
                <w:rFonts w:eastAsia="Calibri"/>
                <w:b w:val="0"/>
                <w:color w:val="auto"/>
                <w:sz w:val="20"/>
                <w:lang w:val="ru-RU" w:eastAsia="ru-RU"/>
              </w:rPr>
              <w:br/>
              <w:t>Набор рассчитан на проведение не менее 96 определений.</w:t>
            </w:r>
            <w:r w:rsidRPr="008206C0">
              <w:rPr>
                <w:rFonts w:eastAsia="Calibri"/>
                <w:b w:val="0"/>
                <w:color w:val="auto"/>
                <w:sz w:val="20"/>
                <w:lang w:val="ru-RU" w:eastAsia="ru-RU"/>
              </w:rPr>
              <w:br/>
              <w:t xml:space="preserve">Метод анализа - </w:t>
            </w:r>
            <w:proofErr w:type="spellStart"/>
            <w:r w:rsidRPr="008206C0">
              <w:rPr>
                <w:rFonts w:eastAsia="Calibri"/>
                <w:b w:val="0"/>
                <w:color w:val="auto"/>
                <w:sz w:val="20"/>
                <w:lang w:val="ru-RU" w:eastAsia="ru-RU"/>
              </w:rPr>
              <w:t>двухстадийный</w:t>
            </w:r>
            <w:proofErr w:type="spellEnd"/>
            <w:r w:rsidRPr="008206C0">
              <w:rPr>
                <w:rFonts w:eastAsia="Calibri"/>
                <w:b w:val="0"/>
                <w:color w:val="auto"/>
                <w:sz w:val="20"/>
                <w:lang w:val="ru-RU" w:eastAsia="ru-RU"/>
              </w:rPr>
              <w:t xml:space="preserve"> «сэндвич».</w:t>
            </w:r>
            <w:r w:rsidRPr="008206C0">
              <w:rPr>
                <w:rFonts w:eastAsia="Calibri"/>
                <w:b w:val="0"/>
                <w:color w:val="auto"/>
                <w:sz w:val="20"/>
                <w:lang w:val="ru-RU" w:eastAsia="ru-RU"/>
              </w:rPr>
              <w:br/>
              <w:t>Время внесения калибровочных проб, контрольной сыворотки и исследуемых образцов не менее 15 мин.</w:t>
            </w:r>
            <w:r w:rsidRPr="008206C0">
              <w:rPr>
                <w:rFonts w:eastAsia="Calibri"/>
                <w:b w:val="0"/>
                <w:color w:val="auto"/>
                <w:sz w:val="20"/>
                <w:lang w:val="ru-RU" w:eastAsia="ru-RU"/>
              </w:rPr>
              <w:br/>
              <w:t>Количество анализируемой сыворотки не более 10 мкл.</w:t>
            </w:r>
            <w:r w:rsidRPr="008206C0">
              <w:rPr>
                <w:rFonts w:eastAsia="Calibri"/>
                <w:b w:val="0"/>
                <w:color w:val="auto"/>
                <w:sz w:val="20"/>
                <w:lang w:val="ru-RU" w:eastAsia="ru-RU"/>
              </w:rPr>
              <w:br/>
            </w:r>
            <w:proofErr w:type="spellStart"/>
            <w:r w:rsidRPr="008206C0">
              <w:rPr>
                <w:rFonts w:eastAsia="Calibri"/>
                <w:b w:val="0"/>
                <w:color w:val="auto"/>
                <w:sz w:val="20"/>
                <w:lang w:val="ru-RU" w:eastAsia="ru-RU"/>
              </w:rPr>
              <w:t>Термостатируемое</w:t>
            </w:r>
            <w:proofErr w:type="spellEnd"/>
            <w:r w:rsidRPr="008206C0">
              <w:rPr>
                <w:rFonts w:eastAsia="Calibri"/>
                <w:b w:val="0"/>
                <w:color w:val="auto"/>
                <w:sz w:val="20"/>
                <w:lang w:val="ru-RU" w:eastAsia="ru-RU"/>
              </w:rPr>
              <w:t xml:space="preserve"> </w:t>
            </w:r>
            <w:proofErr w:type="spellStart"/>
            <w:r w:rsidRPr="008206C0">
              <w:rPr>
                <w:rFonts w:eastAsia="Calibri"/>
                <w:b w:val="0"/>
                <w:color w:val="auto"/>
                <w:sz w:val="20"/>
                <w:lang w:val="ru-RU" w:eastAsia="ru-RU"/>
              </w:rPr>
              <w:t>шейкирование</w:t>
            </w:r>
            <w:proofErr w:type="spellEnd"/>
            <w:r w:rsidRPr="008206C0">
              <w:rPr>
                <w:rFonts w:eastAsia="Calibri"/>
                <w:b w:val="0"/>
                <w:color w:val="auto"/>
                <w:sz w:val="20"/>
                <w:lang w:val="ru-RU" w:eastAsia="ru-RU"/>
              </w:rPr>
              <w:t xml:space="preserve"> + 37 для обеспечения точности результатов.</w:t>
            </w:r>
            <w:r w:rsidRPr="008206C0">
              <w:rPr>
                <w:rFonts w:eastAsia="Calibri"/>
                <w:b w:val="0"/>
                <w:color w:val="auto"/>
                <w:sz w:val="20"/>
                <w:lang w:val="ru-RU" w:eastAsia="ru-RU"/>
              </w:rPr>
              <w:br/>
              <w:t>Продолжительность основной инкубации (без ТМБ) не более 60 (30+30) мин.</w:t>
            </w:r>
            <w:r w:rsidRPr="008206C0">
              <w:rPr>
                <w:rFonts w:eastAsia="Calibri"/>
                <w:b w:val="0"/>
                <w:color w:val="auto"/>
                <w:sz w:val="20"/>
                <w:lang w:val="ru-RU" w:eastAsia="ru-RU"/>
              </w:rPr>
              <w:br/>
              <w:t xml:space="preserve">Диапазон определения концентраций не уже 0-500 </w:t>
            </w:r>
            <w:proofErr w:type="spellStart"/>
            <w:proofErr w:type="gramStart"/>
            <w:r w:rsidRPr="008206C0">
              <w:rPr>
                <w:rFonts w:eastAsia="Calibri"/>
                <w:b w:val="0"/>
                <w:color w:val="auto"/>
                <w:sz w:val="20"/>
                <w:lang w:val="ru-RU" w:eastAsia="ru-RU"/>
              </w:rPr>
              <w:t>Ед</w:t>
            </w:r>
            <w:proofErr w:type="spellEnd"/>
            <w:proofErr w:type="gramEnd"/>
            <w:r w:rsidRPr="008206C0">
              <w:rPr>
                <w:rFonts w:eastAsia="Calibri"/>
                <w:b w:val="0"/>
                <w:color w:val="auto"/>
                <w:sz w:val="20"/>
                <w:lang w:val="ru-RU" w:eastAsia="ru-RU"/>
              </w:rPr>
              <w:t xml:space="preserve">/мл, чувств. не более 4 </w:t>
            </w:r>
            <w:proofErr w:type="spellStart"/>
            <w:r w:rsidRPr="008206C0">
              <w:rPr>
                <w:rFonts w:eastAsia="Calibri"/>
                <w:b w:val="0"/>
                <w:color w:val="auto"/>
                <w:sz w:val="20"/>
                <w:lang w:val="ru-RU" w:eastAsia="ru-RU"/>
              </w:rPr>
              <w:t>Ед</w:t>
            </w:r>
            <w:proofErr w:type="spellEnd"/>
            <w:r w:rsidRPr="008206C0">
              <w:rPr>
                <w:rFonts w:eastAsia="Calibri"/>
                <w:b w:val="0"/>
                <w:color w:val="auto"/>
                <w:sz w:val="20"/>
                <w:lang w:val="ru-RU" w:eastAsia="ru-RU"/>
              </w:rPr>
              <w:t>/мл.</w:t>
            </w:r>
            <w:r w:rsidRPr="008206C0">
              <w:rPr>
                <w:rFonts w:eastAsia="Calibri"/>
                <w:b w:val="0"/>
                <w:color w:val="auto"/>
                <w:sz w:val="20"/>
                <w:lang w:val="ru-RU" w:eastAsia="ru-RU"/>
              </w:rPr>
              <w:br/>
              <w:t>Все реагенты жидкие, готовые к применению не требующие дополнительных разведений, кроме концентрата промывочного буфера.</w:t>
            </w:r>
            <w:r w:rsidRPr="008206C0">
              <w:rPr>
                <w:rFonts w:eastAsia="Calibri"/>
                <w:b w:val="0"/>
                <w:color w:val="auto"/>
                <w:sz w:val="20"/>
                <w:lang w:val="ru-RU" w:eastAsia="ru-RU"/>
              </w:rPr>
              <w:br/>
            </w:r>
            <w:proofErr w:type="spellStart"/>
            <w:r w:rsidRPr="008206C0">
              <w:rPr>
                <w:rFonts w:eastAsia="Calibri"/>
                <w:b w:val="0"/>
                <w:color w:val="auto"/>
                <w:sz w:val="20"/>
                <w:lang w:val="ru-RU" w:eastAsia="ru-RU"/>
              </w:rPr>
              <w:t>Конъюгат</w:t>
            </w:r>
            <w:proofErr w:type="spellEnd"/>
            <w:r w:rsidRPr="008206C0">
              <w:rPr>
                <w:rFonts w:eastAsia="Calibri"/>
                <w:b w:val="0"/>
                <w:color w:val="auto"/>
                <w:sz w:val="20"/>
                <w:lang w:val="ru-RU" w:eastAsia="ru-RU"/>
              </w:rPr>
              <w:t xml:space="preserve"> –  1фл. 16 мл.</w:t>
            </w:r>
            <w:r w:rsidRPr="008206C0">
              <w:rPr>
                <w:rFonts w:eastAsia="Calibri"/>
                <w:b w:val="0"/>
                <w:color w:val="auto"/>
                <w:sz w:val="20"/>
                <w:lang w:val="ru-RU" w:eastAsia="ru-RU"/>
              </w:rPr>
              <w:br/>
              <w:t>Аналитический буфер –  1фл. 14 мл.</w:t>
            </w:r>
            <w:r w:rsidRPr="008206C0">
              <w:rPr>
                <w:rFonts w:eastAsia="Calibri"/>
                <w:b w:val="0"/>
                <w:color w:val="auto"/>
                <w:sz w:val="20"/>
                <w:lang w:val="ru-RU" w:eastAsia="ru-RU"/>
              </w:rPr>
              <w:br/>
              <w:t xml:space="preserve">Калибраторы 6 </w:t>
            </w:r>
            <w:proofErr w:type="spellStart"/>
            <w:r w:rsidRPr="008206C0">
              <w:rPr>
                <w:rFonts w:eastAsia="Calibri"/>
                <w:b w:val="0"/>
                <w:color w:val="auto"/>
                <w:sz w:val="20"/>
                <w:lang w:val="ru-RU" w:eastAsia="ru-RU"/>
              </w:rPr>
              <w:t>фл</w:t>
            </w:r>
            <w:proofErr w:type="spellEnd"/>
            <w:r w:rsidRPr="008206C0">
              <w:rPr>
                <w:rFonts w:eastAsia="Calibri"/>
                <w:b w:val="0"/>
                <w:color w:val="auto"/>
                <w:sz w:val="20"/>
                <w:lang w:val="ru-RU" w:eastAsia="ru-RU"/>
              </w:rPr>
              <w:t xml:space="preserve">. по 0,5 мл (0; 25; 50; 100; 250; 500) </w:t>
            </w:r>
            <w:proofErr w:type="spellStart"/>
            <w:proofErr w:type="gramStart"/>
            <w:r w:rsidRPr="008206C0">
              <w:rPr>
                <w:rFonts w:eastAsia="Calibri"/>
                <w:b w:val="0"/>
                <w:color w:val="auto"/>
                <w:sz w:val="20"/>
                <w:lang w:val="ru-RU" w:eastAsia="ru-RU"/>
              </w:rPr>
              <w:t>Ед</w:t>
            </w:r>
            <w:proofErr w:type="spellEnd"/>
            <w:proofErr w:type="gramEnd"/>
            <w:r w:rsidRPr="008206C0">
              <w:rPr>
                <w:rFonts w:eastAsia="Calibri"/>
                <w:b w:val="0"/>
                <w:color w:val="auto"/>
                <w:sz w:val="20"/>
                <w:lang w:val="ru-RU" w:eastAsia="ru-RU"/>
              </w:rPr>
              <w:t>/мл.</w:t>
            </w:r>
            <w:r w:rsidRPr="008206C0">
              <w:rPr>
                <w:rFonts w:eastAsia="Calibri"/>
                <w:b w:val="0"/>
                <w:color w:val="auto"/>
                <w:sz w:val="20"/>
                <w:lang w:val="ru-RU" w:eastAsia="ru-RU"/>
              </w:rPr>
              <w:br/>
              <w:t xml:space="preserve">Калибраторы аттестованы международно-признанному </w:t>
            </w:r>
            <w:proofErr w:type="spellStart"/>
            <w:r w:rsidRPr="008206C0">
              <w:rPr>
                <w:rFonts w:eastAsia="Calibri"/>
                <w:b w:val="0"/>
                <w:color w:val="auto"/>
                <w:sz w:val="20"/>
                <w:lang w:val="ru-RU" w:eastAsia="ru-RU"/>
              </w:rPr>
              <w:t>референсному</w:t>
            </w:r>
            <w:proofErr w:type="spellEnd"/>
            <w:r w:rsidRPr="008206C0">
              <w:rPr>
                <w:rFonts w:eastAsia="Calibri"/>
                <w:b w:val="0"/>
                <w:color w:val="auto"/>
                <w:sz w:val="20"/>
                <w:lang w:val="ru-RU" w:eastAsia="ru-RU"/>
              </w:rPr>
              <w:t xml:space="preserve"> стандарту АТ к ТПО человека NIBSC 66/387.</w:t>
            </w:r>
            <w:r w:rsidRPr="008206C0">
              <w:rPr>
                <w:rFonts w:eastAsia="Calibri"/>
                <w:b w:val="0"/>
                <w:color w:val="auto"/>
                <w:sz w:val="20"/>
                <w:lang w:val="ru-RU" w:eastAsia="ru-RU"/>
              </w:rPr>
              <w:br/>
              <w:t xml:space="preserve">Контрольная сыворотка  —  1 </w:t>
            </w:r>
            <w:proofErr w:type="spellStart"/>
            <w:r w:rsidRPr="008206C0">
              <w:rPr>
                <w:rFonts w:eastAsia="Calibri"/>
                <w:b w:val="0"/>
                <w:color w:val="auto"/>
                <w:sz w:val="20"/>
                <w:lang w:val="ru-RU" w:eastAsia="ru-RU"/>
              </w:rPr>
              <w:t>фл</w:t>
            </w:r>
            <w:proofErr w:type="spellEnd"/>
            <w:r w:rsidRPr="008206C0">
              <w:rPr>
                <w:rFonts w:eastAsia="Calibri"/>
                <w:b w:val="0"/>
                <w:color w:val="auto"/>
                <w:sz w:val="20"/>
                <w:lang w:val="ru-RU" w:eastAsia="ru-RU"/>
              </w:rPr>
              <w:t>. 0,5 мл;</w:t>
            </w:r>
            <w:r w:rsidRPr="008206C0">
              <w:rPr>
                <w:rFonts w:eastAsia="Calibri"/>
                <w:b w:val="0"/>
                <w:color w:val="auto"/>
                <w:sz w:val="20"/>
                <w:lang w:val="ru-RU" w:eastAsia="ru-RU"/>
              </w:rPr>
              <w:br/>
              <w:t>Аналитический буфер - 1фл. 14 мл;</w:t>
            </w:r>
            <w:r w:rsidRPr="008206C0">
              <w:rPr>
                <w:rFonts w:eastAsia="Calibri"/>
                <w:b w:val="0"/>
                <w:color w:val="auto"/>
                <w:sz w:val="20"/>
                <w:lang w:val="ru-RU" w:eastAsia="ru-RU"/>
              </w:rPr>
              <w:br/>
              <w:t xml:space="preserve">Раствор для разведения образцов — 1 </w:t>
            </w:r>
            <w:proofErr w:type="spellStart"/>
            <w:r w:rsidRPr="008206C0">
              <w:rPr>
                <w:rFonts w:eastAsia="Calibri"/>
                <w:b w:val="0"/>
                <w:color w:val="auto"/>
                <w:sz w:val="20"/>
                <w:lang w:val="ru-RU" w:eastAsia="ru-RU"/>
              </w:rPr>
              <w:t>фл</w:t>
            </w:r>
            <w:proofErr w:type="spellEnd"/>
            <w:r w:rsidRPr="008206C0">
              <w:rPr>
                <w:rFonts w:eastAsia="Calibri"/>
                <w:b w:val="0"/>
                <w:color w:val="auto"/>
                <w:sz w:val="20"/>
                <w:lang w:val="ru-RU" w:eastAsia="ru-RU"/>
              </w:rPr>
              <w:t>. 50 мл;</w:t>
            </w:r>
            <w:r w:rsidRPr="008206C0">
              <w:rPr>
                <w:rFonts w:eastAsia="Calibri"/>
                <w:b w:val="0"/>
                <w:color w:val="auto"/>
                <w:sz w:val="20"/>
                <w:lang w:val="ru-RU" w:eastAsia="ru-RU"/>
              </w:rPr>
              <w:br/>
              <w:t xml:space="preserve">Промывочный буфер концентрированный не менее 3 </w:t>
            </w:r>
            <w:proofErr w:type="spellStart"/>
            <w:r w:rsidRPr="008206C0">
              <w:rPr>
                <w:rFonts w:eastAsia="Calibri"/>
                <w:b w:val="0"/>
                <w:color w:val="auto"/>
                <w:sz w:val="20"/>
                <w:lang w:val="ru-RU" w:eastAsia="ru-RU"/>
              </w:rPr>
              <w:t>фл</w:t>
            </w:r>
            <w:proofErr w:type="spellEnd"/>
            <w:r w:rsidRPr="008206C0">
              <w:rPr>
                <w:rFonts w:eastAsia="Calibri"/>
                <w:b w:val="0"/>
                <w:color w:val="auto"/>
                <w:sz w:val="20"/>
                <w:lang w:val="ru-RU" w:eastAsia="ru-RU"/>
              </w:rPr>
              <w:t>. 14 мл, рабочий раствор храниться не менее 5 суток при комнатной температуре.</w:t>
            </w:r>
            <w:r w:rsidRPr="008206C0">
              <w:rPr>
                <w:rFonts w:eastAsia="Calibri"/>
                <w:b w:val="0"/>
                <w:color w:val="auto"/>
                <w:sz w:val="20"/>
                <w:lang w:val="ru-RU" w:eastAsia="ru-RU"/>
              </w:rPr>
              <w:br/>
              <w:t>Промывочный буфер при разведении не должен образовывать кристаллы.</w:t>
            </w:r>
            <w:r w:rsidRPr="008206C0">
              <w:rPr>
                <w:rFonts w:eastAsia="Calibri"/>
                <w:b w:val="0"/>
                <w:color w:val="auto"/>
                <w:sz w:val="20"/>
                <w:lang w:val="ru-RU" w:eastAsia="ru-RU"/>
              </w:rPr>
              <w:br/>
            </w:r>
            <w:proofErr w:type="spellStart"/>
            <w:r w:rsidRPr="008206C0">
              <w:rPr>
                <w:rFonts w:eastAsia="Calibri"/>
                <w:b w:val="0"/>
                <w:color w:val="auto"/>
                <w:sz w:val="20"/>
                <w:lang w:val="ru-RU" w:eastAsia="ru-RU"/>
              </w:rPr>
              <w:t>Тетраметилбензидин</w:t>
            </w:r>
            <w:proofErr w:type="spellEnd"/>
            <w:r w:rsidRPr="008206C0">
              <w:rPr>
                <w:rFonts w:eastAsia="Calibri"/>
                <w:b w:val="0"/>
                <w:color w:val="auto"/>
                <w:sz w:val="20"/>
                <w:lang w:val="ru-RU" w:eastAsia="ru-RU"/>
              </w:rPr>
              <w:t xml:space="preserve"> готовый, однокомпонентный 1 </w:t>
            </w:r>
            <w:proofErr w:type="spellStart"/>
            <w:r w:rsidRPr="008206C0">
              <w:rPr>
                <w:rFonts w:eastAsia="Calibri"/>
                <w:b w:val="0"/>
                <w:color w:val="auto"/>
                <w:sz w:val="20"/>
                <w:lang w:val="ru-RU" w:eastAsia="ru-RU"/>
              </w:rPr>
              <w:t>фл</w:t>
            </w:r>
            <w:proofErr w:type="spellEnd"/>
            <w:r w:rsidRPr="008206C0">
              <w:rPr>
                <w:rFonts w:eastAsia="Calibri"/>
                <w:b w:val="0"/>
                <w:color w:val="auto"/>
                <w:sz w:val="20"/>
                <w:lang w:val="ru-RU" w:eastAsia="ru-RU"/>
              </w:rPr>
              <w:t>. 14 мл.</w:t>
            </w:r>
            <w:r w:rsidRPr="008206C0">
              <w:rPr>
                <w:rFonts w:eastAsia="Calibri"/>
                <w:b w:val="0"/>
                <w:color w:val="auto"/>
                <w:sz w:val="20"/>
                <w:lang w:val="ru-RU" w:eastAsia="ru-RU"/>
              </w:rPr>
              <w:br/>
            </w:r>
            <w:proofErr w:type="spellStart"/>
            <w:proofErr w:type="gramStart"/>
            <w:r w:rsidRPr="008206C0">
              <w:rPr>
                <w:rFonts w:eastAsia="Calibri"/>
                <w:b w:val="0"/>
                <w:color w:val="auto"/>
                <w:sz w:val="20"/>
                <w:lang w:val="ru-RU" w:eastAsia="ru-RU"/>
              </w:rPr>
              <w:t>Стоп-реагент</w:t>
            </w:r>
            <w:proofErr w:type="spellEnd"/>
            <w:proofErr w:type="gramEnd"/>
            <w:r w:rsidRPr="008206C0">
              <w:rPr>
                <w:rFonts w:eastAsia="Calibri"/>
                <w:b w:val="0"/>
                <w:color w:val="auto"/>
                <w:sz w:val="20"/>
                <w:lang w:val="ru-RU" w:eastAsia="ru-RU"/>
              </w:rPr>
              <w:t xml:space="preserve"> - 1 Н соляная кислота - 1фл. 14 мл.</w:t>
            </w:r>
            <w:r w:rsidRPr="008206C0">
              <w:rPr>
                <w:rFonts w:eastAsia="Calibri"/>
                <w:b w:val="0"/>
                <w:color w:val="auto"/>
                <w:sz w:val="20"/>
                <w:lang w:val="ru-RU" w:eastAsia="ru-RU"/>
              </w:rPr>
              <w:br/>
              <w:t xml:space="preserve">Общий срок годности набора не менее 12 месяцев </w:t>
            </w:r>
            <w:proofErr w:type="gramStart"/>
            <w:r w:rsidRPr="008206C0">
              <w:rPr>
                <w:rFonts w:eastAsia="Calibri"/>
                <w:b w:val="0"/>
                <w:color w:val="auto"/>
                <w:sz w:val="20"/>
                <w:lang w:val="ru-RU" w:eastAsia="ru-RU"/>
              </w:rPr>
              <w:t>с даты производства</w:t>
            </w:r>
            <w:proofErr w:type="gramEnd"/>
            <w:r w:rsidRPr="008206C0">
              <w:rPr>
                <w:rFonts w:eastAsia="Calibri"/>
                <w:b w:val="0"/>
                <w:color w:val="auto"/>
                <w:sz w:val="20"/>
                <w:lang w:val="ru-RU" w:eastAsia="ru-RU"/>
              </w:rPr>
              <w:t>.</w:t>
            </w:r>
            <w:r w:rsidRPr="008206C0">
              <w:rPr>
                <w:rFonts w:eastAsia="Calibri"/>
                <w:b w:val="0"/>
                <w:color w:val="auto"/>
                <w:sz w:val="20"/>
                <w:lang w:val="ru-RU" w:eastAsia="ru-RU"/>
              </w:rPr>
              <w:br/>
              <w:t>Наличие РУ РФ.</w:t>
            </w:r>
          </w:p>
          <w:p w:rsidR="005E649F" w:rsidRPr="008206C0" w:rsidRDefault="005E649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 xml:space="preserve">Принадлежности к набору  реагентов для количественного иммуноферментного определения </w:t>
            </w:r>
            <w:proofErr w:type="spellStart"/>
            <w:r w:rsidRPr="008206C0">
              <w:rPr>
                <w:rFonts w:eastAsia="Calibri"/>
                <w:b w:val="0"/>
                <w:color w:val="auto"/>
                <w:sz w:val="20"/>
                <w:lang w:val="ru-RU" w:eastAsia="ru-RU"/>
              </w:rPr>
              <w:t>аутоантител</w:t>
            </w:r>
            <w:proofErr w:type="spellEnd"/>
            <w:r w:rsidRPr="008206C0">
              <w:rPr>
                <w:rFonts w:eastAsia="Calibri"/>
                <w:b w:val="0"/>
                <w:color w:val="auto"/>
                <w:sz w:val="20"/>
                <w:lang w:val="ru-RU" w:eastAsia="ru-RU"/>
              </w:rPr>
              <w:t xml:space="preserve"> к </w:t>
            </w:r>
            <w:proofErr w:type="spellStart"/>
            <w:r w:rsidRPr="008206C0">
              <w:rPr>
                <w:rFonts w:eastAsia="Calibri"/>
                <w:b w:val="0"/>
                <w:color w:val="auto"/>
                <w:sz w:val="20"/>
                <w:lang w:val="ru-RU" w:eastAsia="ru-RU"/>
              </w:rPr>
              <w:t>тироидной</w:t>
            </w:r>
            <w:proofErr w:type="spellEnd"/>
            <w:r w:rsidRPr="008206C0">
              <w:rPr>
                <w:rFonts w:eastAsia="Calibri"/>
                <w:b w:val="0"/>
                <w:color w:val="auto"/>
                <w:sz w:val="20"/>
                <w:lang w:val="ru-RU" w:eastAsia="ru-RU"/>
              </w:rPr>
              <w:t xml:space="preserve"> </w:t>
            </w:r>
            <w:proofErr w:type="spellStart"/>
            <w:r w:rsidRPr="008206C0">
              <w:rPr>
                <w:rFonts w:eastAsia="Calibri"/>
                <w:b w:val="0"/>
                <w:color w:val="auto"/>
                <w:sz w:val="20"/>
                <w:lang w:val="ru-RU" w:eastAsia="ru-RU"/>
              </w:rPr>
              <w:t>пероксидазе</w:t>
            </w:r>
            <w:proofErr w:type="spellEnd"/>
            <w:r w:rsidRPr="008206C0">
              <w:rPr>
                <w:rFonts w:eastAsia="Calibri"/>
                <w:b w:val="0"/>
                <w:color w:val="auto"/>
                <w:sz w:val="20"/>
                <w:lang w:val="ru-RU" w:eastAsia="ru-RU"/>
              </w:rPr>
              <w:t xml:space="preserve"> в сыворотке крови человека:</w:t>
            </w:r>
            <w:r w:rsidRPr="008206C0">
              <w:rPr>
                <w:rFonts w:eastAsia="Calibri"/>
                <w:b w:val="0"/>
                <w:color w:val="auto"/>
                <w:sz w:val="20"/>
                <w:lang w:val="ru-RU" w:eastAsia="ru-RU"/>
              </w:rPr>
              <w:br/>
              <w:t>- пакет закрывающийся полиэтиленовый  - наличие.;</w:t>
            </w:r>
            <w:r w:rsidRPr="008206C0">
              <w:rPr>
                <w:rFonts w:eastAsia="Calibri"/>
                <w:b w:val="0"/>
                <w:color w:val="auto"/>
                <w:sz w:val="20"/>
                <w:lang w:val="ru-RU" w:eastAsia="ru-RU"/>
              </w:rPr>
              <w:br/>
              <w:t xml:space="preserve">- одноразовая ванночка – </w:t>
            </w:r>
            <w:proofErr w:type="spellStart"/>
            <w:r w:rsidRPr="008206C0">
              <w:rPr>
                <w:rFonts w:eastAsia="Calibri"/>
                <w:b w:val="0"/>
                <w:color w:val="auto"/>
                <w:sz w:val="20"/>
                <w:lang w:val="ru-RU" w:eastAsia="ru-RU"/>
              </w:rPr>
              <w:t>наличиет</w:t>
            </w:r>
            <w:proofErr w:type="spellEnd"/>
            <w:r w:rsidRPr="008206C0">
              <w:rPr>
                <w:rFonts w:eastAsia="Calibri"/>
                <w:b w:val="0"/>
                <w:color w:val="auto"/>
                <w:sz w:val="20"/>
                <w:lang w:val="ru-RU" w:eastAsia="ru-RU"/>
              </w:rPr>
              <w:t>;</w:t>
            </w:r>
            <w:r w:rsidRPr="008206C0">
              <w:rPr>
                <w:rFonts w:eastAsia="Calibri"/>
                <w:b w:val="0"/>
                <w:color w:val="auto"/>
                <w:sz w:val="20"/>
                <w:lang w:val="ru-RU" w:eastAsia="ru-RU"/>
              </w:rPr>
              <w:br/>
              <w:t>- одноразовый наконечник – наличие;</w:t>
            </w:r>
            <w:r w:rsidRPr="008206C0">
              <w:rPr>
                <w:rFonts w:eastAsia="Calibri"/>
                <w:b w:val="0"/>
                <w:color w:val="auto"/>
                <w:sz w:val="20"/>
                <w:lang w:val="ru-RU" w:eastAsia="ru-RU"/>
              </w:rPr>
              <w:br/>
              <w:t>- Буфер Р (20Х) для автоматических промывочных устройств — наличие ;</w:t>
            </w:r>
            <w:r w:rsidRPr="008206C0">
              <w:rPr>
                <w:rFonts w:eastAsia="Calibri"/>
                <w:b w:val="0"/>
                <w:color w:val="auto"/>
                <w:sz w:val="20"/>
                <w:lang w:val="ru-RU" w:eastAsia="ru-RU"/>
              </w:rPr>
              <w:br/>
              <w:t>- Буфер</w:t>
            </w:r>
            <w:proofErr w:type="gramStart"/>
            <w:r w:rsidRPr="008206C0">
              <w:rPr>
                <w:rFonts w:eastAsia="Calibri"/>
                <w:b w:val="0"/>
                <w:color w:val="auto"/>
                <w:sz w:val="20"/>
                <w:lang w:val="ru-RU" w:eastAsia="ru-RU"/>
              </w:rPr>
              <w:t xml:space="preserve"> Д</w:t>
            </w:r>
            <w:proofErr w:type="gramEnd"/>
            <w:r w:rsidRPr="008206C0">
              <w:rPr>
                <w:rFonts w:eastAsia="Calibri"/>
                <w:b w:val="0"/>
                <w:color w:val="auto"/>
                <w:sz w:val="20"/>
                <w:lang w:val="ru-RU" w:eastAsia="ru-RU"/>
              </w:rPr>
              <w:t xml:space="preserve"> для автоматических устройств — наличие.</w:t>
            </w:r>
          </w:p>
        </w:tc>
        <w:tc>
          <w:tcPr>
            <w:tcW w:w="2409" w:type="dxa"/>
            <w:vAlign w:val="center"/>
          </w:tcPr>
          <w:p w:rsidR="002A2BCD" w:rsidRPr="008206C0" w:rsidRDefault="005E649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6</w:t>
            </w:r>
          </w:p>
        </w:tc>
      </w:tr>
      <w:tr w:rsidR="002A2BCD" w:rsidRPr="008206C0" w:rsidTr="008206C0">
        <w:tc>
          <w:tcPr>
            <w:tcW w:w="3473" w:type="dxa"/>
            <w:vAlign w:val="center"/>
          </w:tcPr>
          <w:p w:rsidR="002A2BCD" w:rsidRPr="008206C0" w:rsidRDefault="005E649F" w:rsidP="008206C0">
            <w:pPr>
              <w:spacing w:after="0" w:line="240" w:lineRule="auto"/>
              <w:ind w:left="0" w:firstLine="0"/>
              <w:jc w:val="center"/>
              <w:rPr>
                <w:rFonts w:eastAsia="Calibri"/>
                <w:color w:val="auto"/>
                <w:sz w:val="20"/>
                <w:lang w:val="ru-RU" w:eastAsia="ru-RU"/>
              </w:rPr>
            </w:pPr>
            <w:proofErr w:type="spellStart"/>
            <w:r w:rsidRPr="008206C0">
              <w:rPr>
                <w:rFonts w:eastAsia="Calibri"/>
                <w:color w:val="auto"/>
                <w:sz w:val="20"/>
                <w:lang w:val="ru-RU" w:eastAsia="ru-RU"/>
              </w:rPr>
              <w:t>ТироидИФА-ТТГ</w:t>
            </w:r>
            <w:proofErr w:type="spellEnd"/>
            <w:r w:rsidRPr="008206C0">
              <w:rPr>
                <w:rFonts w:eastAsia="Calibri"/>
                <w:color w:val="auto"/>
                <w:sz w:val="20"/>
                <w:lang w:val="ru-RU" w:eastAsia="ru-RU"/>
              </w:rPr>
              <w:t xml:space="preserve"> (0,05-15 </w:t>
            </w:r>
            <w:proofErr w:type="spellStart"/>
            <w:r w:rsidRPr="008206C0">
              <w:rPr>
                <w:rFonts w:eastAsia="Calibri"/>
                <w:color w:val="auto"/>
                <w:sz w:val="20"/>
                <w:lang w:val="ru-RU" w:eastAsia="ru-RU"/>
              </w:rPr>
              <w:t>мкМЕ</w:t>
            </w:r>
            <w:proofErr w:type="spellEnd"/>
            <w:r w:rsidRPr="008206C0">
              <w:rPr>
                <w:rFonts w:eastAsia="Calibri"/>
                <w:color w:val="auto"/>
                <w:sz w:val="20"/>
                <w:lang w:val="ru-RU" w:eastAsia="ru-RU"/>
              </w:rPr>
              <w:t>/мл)</w:t>
            </w:r>
          </w:p>
        </w:tc>
        <w:tc>
          <w:tcPr>
            <w:tcW w:w="5033" w:type="dxa"/>
            <w:vAlign w:val="center"/>
          </w:tcPr>
          <w:p w:rsidR="005E649F" w:rsidRPr="008206C0" w:rsidRDefault="005E649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Набор реагентов для количественного иммуноферментного определения тиреотропного гормона ТТГ в сыворотке крови человека.</w:t>
            </w:r>
            <w:r w:rsidRPr="008206C0">
              <w:rPr>
                <w:rFonts w:eastAsia="Calibri"/>
                <w:b w:val="0"/>
                <w:color w:val="auto"/>
                <w:sz w:val="20"/>
                <w:lang w:val="ru-RU" w:eastAsia="ru-RU"/>
              </w:rPr>
              <w:br/>
            </w:r>
            <w:r w:rsidRPr="008206C0">
              <w:rPr>
                <w:rFonts w:eastAsia="Calibri"/>
                <w:b w:val="0"/>
                <w:color w:val="auto"/>
                <w:sz w:val="20"/>
                <w:lang w:val="ru-RU" w:eastAsia="ru-RU"/>
              </w:rPr>
              <w:lastRenderedPageBreak/>
              <w:t>Набор рассчитан на проведение не менее 96 определений.</w:t>
            </w:r>
            <w:r w:rsidRPr="008206C0">
              <w:rPr>
                <w:rFonts w:eastAsia="Calibri"/>
                <w:b w:val="0"/>
                <w:color w:val="auto"/>
                <w:sz w:val="20"/>
                <w:lang w:val="ru-RU" w:eastAsia="ru-RU"/>
              </w:rPr>
              <w:br/>
              <w:t>Метод анализа - одностадийный «сэндвич».</w:t>
            </w:r>
            <w:r w:rsidRPr="008206C0">
              <w:rPr>
                <w:rFonts w:eastAsia="Calibri"/>
                <w:b w:val="0"/>
                <w:color w:val="auto"/>
                <w:sz w:val="20"/>
                <w:lang w:val="ru-RU" w:eastAsia="ru-RU"/>
              </w:rPr>
              <w:br/>
              <w:t>Время внесения калибровочных проб, контрольной сыворотки и исследуемых образцов не менее 15 мин.</w:t>
            </w:r>
            <w:r w:rsidRPr="008206C0">
              <w:rPr>
                <w:rFonts w:eastAsia="Calibri"/>
                <w:b w:val="0"/>
                <w:color w:val="auto"/>
                <w:sz w:val="20"/>
                <w:lang w:val="ru-RU" w:eastAsia="ru-RU"/>
              </w:rPr>
              <w:br/>
              <w:t>Количество анализируемой сыворотки не менее 50 мкл.</w:t>
            </w:r>
            <w:r w:rsidRPr="008206C0">
              <w:rPr>
                <w:rFonts w:eastAsia="Calibri"/>
                <w:b w:val="0"/>
                <w:color w:val="auto"/>
                <w:sz w:val="20"/>
                <w:lang w:val="ru-RU" w:eastAsia="ru-RU"/>
              </w:rPr>
              <w:br/>
            </w:r>
            <w:proofErr w:type="spellStart"/>
            <w:r w:rsidRPr="008206C0">
              <w:rPr>
                <w:rFonts w:eastAsia="Calibri"/>
                <w:b w:val="0"/>
                <w:color w:val="auto"/>
                <w:sz w:val="20"/>
                <w:lang w:val="ru-RU" w:eastAsia="ru-RU"/>
              </w:rPr>
              <w:t>Термостатируемое</w:t>
            </w:r>
            <w:proofErr w:type="spellEnd"/>
            <w:r w:rsidRPr="008206C0">
              <w:rPr>
                <w:rFonts w:eastAsia="Calibri"/>
                <w:b w:val="0"/>
                <w:color w:val="auto"/>
                <w:sz w:val="20"/>
                <w:lang w:val="ru-RU" w:eastAsia="ru-RU"/>
              </w:rPr>
              <w:t xml:space="preserve"> </w:t>
            </w:r>
            <w:proofErr w:type="spellStart"/>
            <w:r w:rsidRPr="008206C0">
              <w:rPr>
                <w:rFonts w:eastAsia="Calibri"/>
                <w:b w:val="0"/>
                <w:color w:val="auto"/>
                <w:sz w:val="20"/>
                <w:lang w:val="ru-RU" w:eastAsia="ru-RU"/>
              </w:rPr>
              <w:t>шейкирование</w:t>
            </w:r>
            <w:proofErr w:type="spellEnd"/>
            <w:r w:rsidRPr="008206C0">
              <w:rPr>
                <w:rFonts w:eastAsia="Calibri"/>
                <w:b w:val="0"/>
                <w:color w:val="auto"/>
                <w:sz w:val="20"/>
                <w:lang w:val="ru-RU" w:eastAsia="ru-RU"/>
              </w:rPr>
              <w:t xml:space="preserve"> + 37 для обеспечения точности результатов.</w:t>
            </w:r>
            <w:r w:rsidRPr="008206C0">
              <w:rPr>
                <w:rFonts w:eastAsia="Calibri"/>
                <w:b w:val="0"/>
                <w:color w:val="auto"/>
                <w:sz w:val="20"/>
                <w:lang w:val="ru-RU" w:eastAsia="ru-RU"/>
              </w:rPr>
              <w:br/>
              <w:t>Продолжительность основной инкубации (без ТМБ) не более 60 мин.</w:t>
            </w:r>
            <w:r w:rsidRPr="008206C0">
              <w:rPr>
                <w:rFonts w:eastAsia="Calibri"/>
                <w:b w:val="0"/>
                <w:color w:val="auto"/>
                <w:sz w:val="20"/>
                <w:lang w:val="ru-RU" w:eastAsia="ru-RU"/>
              </w:rPr>
              <w:br/>
              <w:t xml:space="preserve">Диапазон определения концентраций не уже 0-15 </w:t>
            </w:r>
            <w:proofErr w:type="spellStart"/>
            <w:r w:rsidRPr="008206C0">
              <w:rPr>
                <w:rFonts w:eastAsia="Calibri"/>
                <w:b w:val="0"/>
                <w:color w:val="auto"/>
                <w:sz w:val="20"/>
                <w:lang w:val="ru-RU" w:eastAsia="ru-RU"/>
              </w:rPr>
              <w:t>мкМЕ</w:t>
            </w:r>
            <w:proofErr w:type="spellEnd"/>
            <w:r w:rsidRPr="008206C0">
              <w:rPr>
                <w:rFonts w:eastAsia="Calibri"/>
                <w:b w:val="0"/>
                <w:color w:val="auto"/>
                <w:sz w:val="20"/>
                <w:lang w:val="ru-RU" w:eastAsia="ru-RU"/>
              </w:rPr>
              <w:t>/мл, чувств</w:t>
            </w:r>
            <w:proofErr w:type="gramStart"/>
            <w:r w:rsidRPr="008206C0">
              <w:rPr>
                <w:rFonts w:eastAsia="Calibri"/>
                <w:b w:val="0"/>
                <w:color w:val="auto"/>
                <w:sz w:val="20"/>
                <w:lang w:val="ru-RU" w:eastAsia="ru-RU"/>
              </w:rPr>
              <w:t>.</w:t>
            </w:r>
            <w:proofErr w:type="gramEnd"/>
            <w:r w:rsidRPr="008206C0">
              <w:rPr>
                <w:rFonts w:eastAsia="Calibri"/>
                <w:b w:val="0"/>
                <w:color w:val="auto"/>
                <w:sz w:val="20"/>
                <w:lang w:val="ru-RU" w:eastAsia="ru-RU"/>
              </w:rPr>
              <w:t xml:space="preserve"> </w:t>
            </w:r>
            <w:proofErr w:type="gramStart"/>
            <w:r w:rsidRPr="008206C0">
              <w:rPr>
                <w:rFonts w:eastAsia="Calibri"/>
                <w:b w:val="0"/>
                <w:color w:val="auto"/>
                <w:sz w:val="20"/>
                <w:lang w:val="ru-RU" w:eastAsia="ru-RU"/>
              </w:rPr>
              <w:t>н</w:t>
            </w:r>
            <w:proofErr w:type="gramEnd"/>
            <w:r w:rsidRPr="008206C0">
              <w:rPr>
                <w:rFonts w:eastAsia="Calibri"/>
                <w:b w:val="0"/>
                <w:color w:val="auto"/>
                <w:sz w:val="20"/>
                <w:lang w:val="ru-RU" w:eastAsia="ru-RU"/>
              </w:rPr>
              <w:t xml:space="preserve">е более 0,05 </w:t>
            </w:r>
            <w:proofErr w:type="spellStart"/>
            <w:r w:rsidRPr="008206C0">
              <w:rPr>
                <w:rFonts w:eastAsia="Calibri"/>
                <w:b w:val="0"/>
                <w:color w:val="auto"/>
                <w:sz w:val="20"/>
                <w:lang w:val="ru-RU" w:eastAsia="ru-RU"/>
              </w:rPr>
              <w:t>мкМЕ</w:t>
            </w:r>
            <w:proofErr w:type="spellEnd"/>
            <w:r w:rsidRPr="008206C0">
              <w:rPr>
                <w:rFonts w:eastAsia="Calibri"/>
                <w:b w:val="0"/>
                <w:color w:val="auto"/>
                <w:sz w:val="20"/>
                <w:lang w:val="ru-RU" w:eastAsia="ru-RU"/>
              </w:rPr>
              <w:t>/мл.</w:t>
            </w:r>
            <w:r w:rsidRPr="008206C0">
              <w:rPr>
                <w:rFonts w:eastAsia="Calibri"/>
                <w:b w:val="0"/>
                <w:color w:val="auto"/>
                <w:sz w:val="20"/>
                <w:lang w:val="ru-RU" w:eastAsia="ru-RU"/>
              </w:rPr>
              <w:br/>
              <w:t>Все реагенты жидкие, готовые к применению не требующие дополнительных разведений, кроме концентрата промывочного буфера.</w:t>
            </w:r>
            <w:r w:rsidRPr="008206C0">
              <w:rPr>
                <w:rFonts w:eastAsia="Calibri"/>
                <w:b w:val="0"/>
                <w:color w:val="auto"/>
                <w:sz w:val="20"/>
                <w:lang w:val="ru-RU" w:eastAsia="ru-RU"/>
              </w:rPr>
              <w:br/>
            </w:r>
            <w:proofErr w:type="spellStart"/>
            <w:r w:rsidRPr="008206C0">
              <w:rPr>
                <w:rFonts w:eastAsia="Calibri"/>
                <w:b w:val="0"/>
                <w:color w:val="auto"/>
                <w:sz w:val="20"/>
                <w:lang w:val="ru-RU" w:eastAsia="ru-RU"/>
              </w:rPr>
              <w:t>Конъюгат</w:t>
            </w:r>
            <w:proofErr w:type="spellEnd"/>
            <w:r w:rsidRPr="008206C0">
              <w:rPr>
                <w:rFonts w:eastAsia="Calibri"/>
                <w:b w:val="0"/>
                <w:color w:val="auto"/>
                <w:sz w:val="20"/>
                <w:lang w:val="ru-RU" w:eastAsia="ru-RU"/>
              </w:rPr>
              <w:t xml:space="preserve"> –  1фл. 14 мл.</w:t>
            </w:r>
            <w:r w:rsidRPr="008206C0">
              <w:rPr>
                <w:rFonts w:eastAsia="Calibri"/>
                <w:b w:val="0"/>
                <w:color w:val="auto"/>
                <w:sz w:val="20"/>
                <w:lang w:val="ru-RU" w:eastAsia="ru-RU"/>
              </w:rPr>
              <w:br/>
              <w:t xml:space="preserve">Калибраторы 6 </w:t>
            </w:r>
            <w:proofErr w:type="spellStart"/>
            <w:r w:rsidRPr="008206C0">
              <w:rPr>
                <w:rFonts w:eastAsia="Calibri"/>
                <w:b w:val="0"/>
                <w:color w:val="auto"/>
                <w:sz w:val="20"/>
                <w:lang w:val="ru-RU" w:eastAsia="ru-RU"/>
              </w:rPr>
              <w:t>фл</w:t>
            </w:r>
            <w:proofErr w:type="spellEnd"/>
            <w:r w:rsidRPr="008206C0">
              <w:rPr>
                <w:rFonts w:eastAsia="Calibri"/>
                <w:b w:val="0"/>
                <w:color w:val="auto"/>
                <w:sz w:val="20"/>
                <w:lang w:val="ru-RU" w:eastAsia="ru-RU"/>
              </w:rPr>
              <w:t xml:space="preserve">. по 0,5 мл (0; 0,25; 0,75; 2,5; 7,5; 15) </w:t>
            </w:r>
            <w:proofErr w:type="spellStart"/>
            <w:r w:rsidRPr="008206C0">
              <w:rPr>
                <w:rFonts w:eastAsia="Calibri"/>
                <w:b w:val="0"/>
                <w:color w:val="auto"/>
                <w:sz w:val="20"/>
                <w:lang w:val="ru-RU" w:eastAsia="ru-RU"/>
              </w:rPr>
              <w:t>мкМЕ</w:t>
            </w:r>
            <w:proofErr w:type="spellEnd"/>
            <w:r w:rsidRPr="008206C0">
              <w:rPr>
                <w:rFonts w:eastAsia="Calibri"/>
                <w:b w:val="0"/>
                <w:color w:val="auto"/>
                <w:sz w:val="20"/>
                <w:lang w:val="ru-RU" w:eastAsia="ru-RU"/>
              </w:rPr>
              <w:t>/мл.</w:t>
            </w:r>
            <w:r w:rsidRPr="008206C0">
              <w:rPr>
                <w:rFonts w:eastAsia="Calibri"/>
                <w:b w:val="0"/>
                <w:color w:val="auto"/>
                <w:sz w:val="20"/>
                <w:lang w:val="ru-RU" w:eastAsia="ru-RU"/>
              </w:rPr>
              <w:br/>
              <w:t>Калибраторы аттестованы по</w:t>
            </w:r>
            <w:proofErr w:type="gramStart"/>
            <w:r w:rsidRPr="008206C0">
              <w:rPr>
                <w:rFonts w:eastAsia="Calibri"/>
                <w:b w:val="0"/>
                <w:color w:val="auto"/>
                <w:sz w:val="20"/>
                <w:lang w:val="ru-RU" w:eastAsia="ru-RU"/>
              </w:rPr>
              <w:t xml:space="preserve"> Т</w:t>
            </w:r>
            <w:proofErr w:type="gramEnd"/>
            <w:r w:rsidRPr="008206C0">
              <w:rPr>
                <w:rFonts w:eastAsia="Calibri"/>
                <w:b w:val="0"/>
                <w:color w:val="auto"/>
                <w:sz w:val="20"/>
                <w:lang w:val="ru-RU" w:eastAsia="ru-RU"/>
              </w:rPr>
              <w:t>ретьему международному стандарту на ТТГ человека WHO 81/565.</w:t>
            </w:r>
            <w:r w:rsidRPr="008206C0">
              <w:rPr>
                <w:rFonts w:eastAsia="Calibri"/>
                <w:b w:val="0"/>
                <w:color w:val="auto"/>
                <w:sz w:val="20"/>
                <w:lang w:val="ru-RU" w:eastAsia="ru-RU"/>
              </w:rPr>
              <w:br/>
              <w:t>Контрольная сыворотка - 1фл. 0,5 мл.</w:t>
            </w:r>
            <w:r w:rsidRPr="008206C0">
              <w:rPr>
                <w:rFonts w:eastAsia="Calibri"/>
                <w:b w:val="0"/>
                <w:color w:val="auto"/>
                <w:sz w:val="20"/>
                <w:lang w:val="ru-RU" w:eastAsia="ru-RU"/>
              </w:rPr>
              <w:br/>
              <w:t xml:space="preserve">Буфер для разведения образцов - 1 </w:t>
            </w:r>
            <w:proofErr w:type="spellStart"/>
            <w:r w:rsidRPr="008206C0">
              <w:rPr>
                <w:rFonts w:eastAsia="Calibri"/>
                <w:b w:val="0"/>
                <w:color w:val="auto"/>
                <w:sz w:val="20"/>
                <w:lang w:val="ru-RU" w:eastAsia="ru-RU"/>
              </w:rPr>
              <w:t>фл</w:t>
            </w:r>
            <w:proofErr w:type="spellEnd"/>
            <w:r w:rsidRPr="008206C0">
              <w:rPr>
                <w:rFonts w:eastAsia="Calibri"/>
                <w:b w:val="0"/>
                <w:color w:val="auto"/>
                <w:sz w:val="20"/>
                <w:lang w:val="ru-RU" w:eastAsia="ru-RU"/>
              </w:rPr>
              <w:t>. 3 мл.</w:t>
            </w:r>
            <w:r w:rsidRPr="008206C0">
              <w:rPr>
                <w:rFonts w:eastAsia="Calibri"/>
                <w:b w:val="0"/>
                <w:color w:val="auto"/>
                <w:sz w:val="20"/>
                <w:lang w:val="ru-RU" w:eastAsia="ru-RU"/>
              </w:rPr>
              <w:br/>
            </w:r>
            <w:proofErr w:type="spellStart"/>
            <w:proofErr w:type="gramStart"/>
            <w:r w:rsidRPr="008206C0">
              <w:rPr>
                <w:rFonts w:eastAsia="Calibri"/>
                <w:b w:val="0"/>
                <w:color w:val="auto"/>
                <w:sz w:val="20"/>
                <w:lang w:val="ru-RU" w:eastAsia="ru-RU"/>
              </w:rPr>
              <w:t>Стоп-реагент</w:t>
            </w:r>
            <w:proofErr w:type="spellEnd"/>
            <w:proofErr w:type="gramEnd"/>
            <w:r w:rsidRPr="008206C0">
              <w:rPr>
                <w:rFonts w:eastAsia="Calibri"/>
                <w:b w:val="0"/>
                <w:color w:val="auto"/>
                <w:sz w:val="20"/>
                <w:lang w:val="ru-RU" w:eastAsia="ru-RU"/>
              </w:rPr>
              <w:t xml:space="preserve"> - 1 Н соляная кислота - 1фл. 14 мл.</w:t>
            </w:r>
            <w:r w:rsidRPr="008206C0">
              <w:rPr>
                <w:rFonts w:eastAsia="Calibri"/>
                <w:b w:val="0"/>
                <w:color w:val="auto"/>
                <w:sz w:val="20"/>
                <w:lang w:val="ru-RU" w:eastAsia="ru-RU"/>
              </w:rPr>
              <w:br/>
            </w:r>
            <w:proofErr w:type="spellStart"/>
            <w:r w:rsidRPr="008206C0">
              <w:rPr>
                <w:rFonts w:eastAsia="Calibri"/>
                <w:b w:val="0"/>
                <w:color w:val="auto"/>
                <w:sz w:val="20"/>
                <w:lang w:val="ru-RU" w:eastAsia="ru-RU"/>
              </w:rPr>
              <w:t>Тетраметилбензидин</w:t>
            </w:r>
            <w:proofErr w:type="spellEnd"/>
            <w:r w:rsidRPr="008206C0">
              <w:rPr>
                <w:rFonts w:eastAsia="Calibri"/>
                <w:b w:val="0"/>
                <w:color w:val="auto"/>
                <w:sz w:val="20"/>
                <w:lang w:val="ru-RU" w:eastAsia="ru-RU"/>
              </w:rPr>
              <w:t xml:space="preserve"> готовый, однокомпонентный 1 </w:t>
            </w:r>
            <w:proofErr w:type="spellStart"/>
            <w:r w:rsidRPr="008206C0">
              <w:rPr>
                <w:rFonts w:eastAsia="Calibri"/>
                <w:b w:val="0"/>
                <w:color w:val="auto"/>
                <w:sz w:val="20"/>
                <w:lang w:val="ru-RU" w:eastAsia="ru-RU"/>
              </w:rPr>
              <w:t>фл</w:t>
            </w:r>
            <w:proofErr w:type="spellEnd"/>
            <w:r w:rsidRPr="008206C0">
              <w:rPr>
                <w:rFonts w:eastAsia="Calibri"/>
                <w:b w:val="0"/>
                <w:color w:val="auto"/>
                <w:sz w:val="20"/>
                <w:lang w:val="ru-RU" w:eastAsia="ru-RU"/>
              </w:rPr>
              <w:t>. 14 мл.</w:t>
            </w:r>
            <w:r w:rsidRPr="008206C0">
              <w:rPr>
                <w:rFonts w:eastAsia="Calibri"/>
                <w:b w:val="0"/>
                <w:color w:val="auto"/>
                <w:sz w:val="20"/>
                <w:lang w:val="ru-RU" w:eastAsia="ru-RU"/>
              </w:rPr>
              <w:br/>
              <w:t xml:space="preserve">Промывочный буфер концентрированный 2 </w:t>
            </w:r>
            <w:proofErr w:type="spellStart"/>
            <w:r w:rsidRPr="008206C0">
              <w:rPr>
                <w:rFonts w:eastAsia="Calibri"/>
                <w:b w:val="0"/>
                <w:color w:val="auto"/>
                <w:sz w:val="20"/>
                <w:lang w:val="ru-RU" w:eastAsia="ru-RU"/>
              </w:rPr>
              <w:t>фл</w:t>
            </w:r>
            <w:proofErr w:type="spellEnd"/>
            <w:r w:rsidRPr="008206C0">
              <w:rPr>
                <w:rFonts w:eastAsia="Calibri"/>
                <w:b w:val="0"/>
                <w:color w:val="auto"/>
                <w:sz w:val="20"/>
                <w:lang w:val="ru-RU" w:eastAsia="ru-RU"/>
              </w:rPr>
              <w:t>. 14 мл, рабочий раствор храниться не менее 5 суток при комнатной температуре.</w:t>
            </w:r>
            <w:r w:rsidRPr="008206C0">
              <w:rPr>
                <w:rFonts w:eastAsia="Calibri"/>
                <w:b w:val="0"/>
                <w:color w:val="auto"/>
                <w:sz w:val="20"/>
                <w:lang w:val="ru-RU" w:eastAsia="ru-RU"/>
              </w:rPr>
              <w:br/>
              <w:t>Промывочный буфер при разведении не должен образовывать кристаллы.</w:t>
            </w:r>
            <w:r w:rsidRPr="008206C0">
              <w:rPr>
                <w:rFonts w:eastAsia="Calibri"/>
                <w:b w:val="0"/>
                <w:color w:val="auto"/>
                <w:sz w:val="20"/>
                <w:lang w:val="ru-RU" w:eastAsia="ru-RU"/>
              </w:rPr>
              <w:br/>
              <w:t xml:space="preserve">Общий срок годности набора не менее 12 месяцев </w:t>
            </w:r>
            <w:proofErr w:type="gramStart"/>
            <w:r w:rsidRPr="008206C0">
              <w:rPr>
                <w:rFonts w:eastAsia="Calibri"/>
                <w:b w:val="0"/>
                <w:color w:val="auto"/>
                <w:sz w:val="20"/>
                <w:lang w:val="ru-RU" w:eastAsia="ru-RU"/>
              </w:rPr>
              <w:t>с даты производства</w:t>
            </w:r>
            <w:proofErr w:type="gramEnd"/>
            <w:r w:rsidRPr="008206C0">
              <w:rPr>
                <w:rFonts w:eastAsia="Calibri"/>
                <w:b w:val="0"/>
                <w:color w:val="auto"/>
                <w:sz w:val="20"/>
                <w:lang w:val="ru-RU" w:eastAsia="ru-RU"/>
              </w:rPr>
              <w:t>.</w:t>
            </w:r>
            <w:r w:rsidRPr="008206C0">
              <w:rPr>
                <w:rFonts w:eastAsia="Calibri"/>
                <w:b w:val="0"/>
                <w:color w:val="auto"/>
                <w:sz w:val="20"/>
                <w:lang w:val="ru-RU" w:eastAsia="ru-RU"/>
              </w:rPr>
              <w:br/>
              <w:t>Наличие РУ РФ.</w:t>
            </w:r>
          </w:p>
          <w:p w:rsidR="002A2BCD" w:rsidRPr="008206C0" w:rsidRDefault="002A2BCD" w:rsidP="008206C0">
            <w:pPr>
              <w:spacing w:after="0" w:line="240" w:lineRule="auto"/>
              <w:ind w:left="0" w:firstLine="0"/>
              <w:jc w:val="center"/>
              <w:rPr>
                <w:rFonts w:eastAsia="Calibri"/>
                <w:b w:val="0"/>
                <w:color w:val="auto"/>
                <w:sz w:val="20"/>
                <w:lang w:val="ru-RU" w:eastAsia="ru-RU"/>
              </w:rPr>
            </w:pPr>
          </w:p>
        </w:tc>
        <w:tc>
          <w:tcPr>
            <w:tcW w:w="2409" w:type="dxa"/>
            <w:vAlign w:val="center"/>
          </w:tcPr>
          <w:p w:rsidR="002A2BCD" w:rsidRPr="008206C0" w:rsidRDefault="005E649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lastRenderedPageBreak/>
              <w:t>6</w:t>
            </w:r>
          </w:p>
        </w:tc>
      </w:tr>
      <w:tr w:rsidR="002A2BCD" w:rsidRPr="008206C0" w:rsidTr="008206C0">
        <w:tc>
          <w:tcPr>
            <w:tcW w:w="3473" w:type="dxa"/>
            <w:vAlign w:val="center"/>
          </w:tcPr>
          <w:p w:rsidR="002A2BCD" w:rsidRPr="008206C0" w:rsidRDefault="00690B6B" w:rsidP="008206C0">
            <w:pPr>
              <w:spacing w:after="0" w:line="240" w:lineRule="auto"/>
              <w:ind w:left="0" w:firstLine="0"/>
              <w:jc w:val="center"/>
              <w:rPr>
                <w:rFonts w:eastAsia="Calibri"/>
                <w:color w:val="auto"/>
                <w:sz w:val="20"/>
                <w:lang w:eastAsia="ru-RU"/>
              </w:rPr>
            </w:pPr>
            <w:r w:rsidRPr="008206C0">
              <w:rPr>
                <w:rFonts w:eastAsia="Calibri"/>
                <w:color w:val="auto"/>
                <w:sz w:val="20"/>
                <w:lang w:val="ru-RU" w:eastAsia="ru-RU"/>
              </w:rPr>
              <w:lastRenderedPageBreak/>
              <w:t>Тест</w:t>
            </w:r>
            <w:r w:rsidRPr="008206C0">
              <w:rPr>
                <w:rFonts w:eastAsia="Calibri"/>
                <w:color w:val="auto"/>
                <w:sz w:val="20"/>
                <w:lang w:eastAsia="ru-RU"/>
              </w:rPr>
              <w:t>-</w:t>
            </w:r>
            <w:r w:rsidRPr="008206C0">
              <w:rPr>
                <w:rFonts w:eastAsia="Calibri"/>
                <w:color w:val="auto"/>
                <w:sz w:val="20"/>
                <w:lang w:val="ru-RU" w:eastAsia="ru-RU"/>
              </w:rPr>
              <w:t>полоски</w:t>
            </w:r>
            <w:r w:rsidRPr="008206C0">
              <w:rPr>
                <w:rFonts w:eastAsia="Calibri"/>
                <w:color w:val="auto"/>
                <w:sz w:val="20"/>
                <w:lang w:eastAsia="ru-RU"/>
              </w:rPr>
              <w:t xml:space="preserve"> </w:t>
            </w:r>
            <w:proofErr w:type="spellStart"/>
            <w:r w:rsidRPr="008206C0">
              <w:rPr>
                <w:rFonts w:eastAsia="Calibri"/>
                <w:color w:val="auto"/>
                <w:sz w:val="20"/>
                <w:lang w:eastAsia="ru-RU"/>
              </w:rPr>
              <w:t>qLabs</w:t>
            </w:r>
            <w:proofErr w:type="spellEnd"/>
            <w:r w:rsidRPr="008206C0">
              <w:rPr>
                <w:rFonts w:eastAsia="Calibri"/>
                <w:color w:val="auto"/>
                <w:sz w:val="20"/>
                <w:lang w:eastAsia="ru-RU"/>
              </w:rPr>
              <w:t xml:space="preserve"> PT-INR Test Strip</w:t>
            </w:r>
          </w:p>
        </w:tc>
        <w:tc>
          <w:tcPr>
            <w:tcW w:w="5033" w:type="dxa"/>
            <w:vAlign w:val="center"/>
          </w:tcPr>
          <w:p w:rsidR="002A2BCD" w:rsidRPr="008206C0" w:rsidRDefault="000730C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Метод определени</w:t>
            </w:r>
            <w:proofErr w:type="gramStart"/>
            <w:r w:rsidRPr="008206C0">
              <w:rPr>
                <w:rFonts w:eastAsia="Calibri"/>
                <w:b w:val="0"/>
                <w:color w:val="auto"/>
                <w:sz w:val="20"/>
                <w:lang w:val="ru-RU" w:eastAsia="ru-RU"/>
              </w:rPr>
              <w:t>я-</w:t>
            </w:r>
            <w:proofErr w:type="gramEnd"/>
            <w:r w:rsidRPr="008206C0">
              <w:rPr>
                <w:rFonts w:eastAsiaTheme="minorEastAsia"/>
                <w:b w:val="0"/>
                <w:color w:val="auto"/>
                <w:sz w:val="20"/>
                <w:lang w:val="ru-RU" w:eastAsia="ru-RU"/>
              </w:rPr>
              <w:t xml:space="preserve"> </w:t>
            </w:r>
            <w:r w:rsidRPr="008206C0">
              <w:rPr>
                <w:rFonts w:eastAsia="Calibri"/>
                <w:b w:val="0"/>
                <w:color w:val="auto"/>
                <w:sz w:val="20"/>
                <w:lang w:val="ru-RU" w:eastAsia="ru-RU"/>
              </w:rPr>
              <w:t>Электрохимический</w:t>
            </w:r>
          </w:p>
          <w:p w:rsidR="000730CF" w:rsidRPr="008206C0" w:rsidRDefault="000730C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Тип проб</w:t>
            </w:r>
            <w:proofErr w:type="gramStart"/>
            <w:r w:rsidRPr="008206C0">
              <w:rPr>
                <w:rFonts w:eastAsia="Calibri"/>
                <w:b w:val="0"/>
                <w:color w:val="auto"/>
                <w:sz w:val="20"/>
                <w:lang w:val="ru-RU" w:eastAsia="ru-RU"/>
              </w:rPr>
              <w:t>ы-</w:t>
            </w:r>
            <w:proofErr w:type="gramEnd"/>
            <w:r w:rsidRPr="008206C0">
              <w:rPr>
                <w:rFonts w:eastAsiaTheme="minorEastAsia"/>
                <w:b w:val="0"/>
                <w:color w:val="auto"/>
                <w:sz w:val="20"/>
                <w:lang w:val="ru-RU" w:eastAsia="ru-RU"/>
              </w:rPr>
              <w:t xml:space="preserve"> </w:t>
            </w:r>
            <w:r w:rsidRPr="008206C0">
              <w:rPr>
                <w:rFonts w:eastAsia="Calibri"/>
                <w:b w:val="0"/>
                <w:color w:val="auto"/>
                <w:sz w:val="20"/>
                <w:lang w:val="ru-RU" w:eastAsia="ru-RU"/>
              </w:rPr>
              <w:t>Капиллярная</w:t>
            </w:r>
          </w:p>
          <w:p w:rsidR="000730CF" w:rsidRPr="008206C0" w:rsidRDefault="000730C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Минимальный объем проб</w:t>
            </w:r>
            <w:proofErr w:type="gramStart"/>
            <w:r w:rsidRPr="008206C0">
              <w:rPr>
                <w:rFonts w:eastAsia="Calibri"/>
                <w:b w:val="0"/>
                <w:color w:val="auto"/>
                <w:sz w:val="20"/>
                <w:lang w:val="ru-RU" w:eastAsia="ru-RU"/>
              </w:rPr>
              <w:t>ы-</w:t>
            </w:r>
            <w:proofErr w:type="gramEnd"/>
            <w:r w:rsidRPr="008206C0">
              <w:rPr>
                <w:rFonts w:eastAsiaTheme="minorEastAsia"/>
                <w:b w:val="0"/>
                <w:color w:val="auto"/>
                <w:sz w:val="20"/>
                <w:lang w:val="ru-RU" w:eastAsia="ru-RU"/>
              </w:rPr>
              <w:t xml:space="preserve"> </w:t>
            </w:r>
            <w:r w:rsidRPr="008206C0">
              <w:rPr>
                <w:rFonts w:eastAsia="Calibri"/>
                <w:b w:val="0"/>
                <w:color w:val="auto"/>
                <w:sz w:val="20"/>
                <w:lang w:val="ru-RU" w:eastAsia="ru-RU"/>
              </w:rPr>
              <w:t>Не менее 10 мкл</w:t>
            </w:r>
          </w:p>
          <w:p w:rsidR="000730CF" w:rsidRPr="008206C0" w:rsidRDefault="000730C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 xml:space="preserve">Одновременное количественное определение протромбинового времени (ПТВ) и международного нормализированного отношения (МНО) на аппарате </w:t>
            </w:r>
            <w:proofErr w:type="spellStart"/>
            <w:r w:rsidRPr="008206C0">
              <w:rPr>
                <w:rFonts w:eastAsia="Calibri"/>
                <w:b w:val="0"/>
                <w:color w:val="auto"/>
                <w:sz w:val="20"/>
                <w:lang w:val="ru-RU" w:eastAsia="ru-RU"/>
              </w:rPr>
              <w:t>экспресс-коагулометр</w:t>
            </w:r>
            <w:proofErr w:type="spellEnd"/>
            <w:r w:rsidRPr="008206C0">
              <w:rPr>
                <w:rFonts w:eastAsia="Calibri"/>
                <w:b w:val="0"/>
                <w:color w:val="auto"/>
                <w:sz w:val="20"/>
                <w:lang w:val="ru-RU" w:eastAsia="ru-RU"/>
              </w:rPr>
              <w:t xml:space="preserve"> </w:t>
            </w:r>
            <w:proofErr w:type="spellStart"/>
            <w:r w:rsidRPr="008206C0">
              <w:rPr>
                <w:rFonts w:eastAsia="Calibri"/>
                <w:b w:val="0"/>
                <w:color w:val="auto"/>
                <w:sz w:val="20"/>
                <w:lang w:val="ru-RU" w:eastAsia="ru-RU"/>
              </w:rPr>
              <w:t>КуЛабс</w:t>
            </w:r>
            <w:proofErr w:type="spellEnd"/>
            <w:r w:rsidRPr="008206C0">
              <w:rPr>
                <w:rFonts w:eastAsia="Calibri"/>
                <w:b w:val="0"/>
                <w:color w:val="auto"/>
                <w:sz w:val="20"/>
                <w:lang w:val="ru-RU" w:eastAsia="ru-RU"/>
              </w:rPr>
              <w:t xml:space="preserve"> Электрометр/ </w:t>
            </w:r>
            <w:proofErr w:type="spellStart"/>
            <w:r w:rsidRPr="008206C0">
              <w:rPr>
                <w:rFonts w:eastAsia="Calibri"/>
                <w:b w:val="0"/>
                <w:color w:val="auto"/>
                <w:sz w:val="20"/>
                <w:lang w:val="ru-RU" w:eastAsia="ru-RU"/>
              </w:rPr>
              <w:t>КуЛабс</w:t>
            </w:r>
            <w:proofErr w:type="spellEnd"/>
            <w:r w:rsidRPr="008206C0">
              <w:rPr>
                <w:rFonts w:eastAsia="Calibri"/>
                <w:b w:val="0"/>
                <w:color w:val="auto"/>
                <w:sz w:val="20"/>
                <w:lang w:val="ru-RU" w:eastAsia="ru-RU"/>
              </w:rPr>
              <w:t xml:space="preserve"> Электрометр Плю</w:t>
            </w:r>
            <w:proofErr w:type="gramStart"/>
            <w:r w:rsidRPr="008206C0">
              <w:rPr>
                <w:rFonts w:eastAsia="Calibri"/>
                <w:b w:val="0"/>
                <w:color w:val="auto"/>
                <w:sz w:val="20"/>
                <w:lang w:val="ru-RU" w:eastAsia="ru-RU"/>
              </w:rPr>
              <w:t>с-</w:t>
            </w:r>
            <w:proofErr w:type="gramEnd"/>
            <w:r w:rsidRPr="008206C0">
              <w:rPr>
                <w:rFonts w:eastAsiaTheme="minorEastAsia"/>
                <w:b w:val="0"/>
                <w:color w:val="auto"/>
                <w:sz w:val="20"/>
                <w:lang w:val="ru-RU" w:eastAsia="ru-RU"/>
              </w:rPr>
              <w:t xml:space="preserve"> </w:t>
            </w:r>
            <w:r w:rsidRPr="008206C0">
              <w:rPr>
                <w:rFonts w:eastAsia="Calibri"/>
                <w:b w:val="0"/>
                <w:color w:val="auto"/>
                <w:sz w:val="20"/>
                <w:lang w:val="ru-RU" w:eastAsia="ru-RU"/>
              </w:rPr>
              <w:t>Наличие</w:t>
            </w:r>
          </w:p>
          <w:p w:rsidR="000730CF" w:rsidRPr="008206C0" w:rsidRDefault="000730C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Диапазон измерения ПТВ-5-90</w:t>
            </w:r>
          </w:p>
          <w:p w:rsidR="000730CF" w:rsidRPr="008206C0" w:rsidRDefault="000730C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Диапазон измерения MHO-0,5-7,5</w:t>
            </w:r>
          </w:p>
          <w:p w:rsidR="000730CF" w:rsidRPr="008206C0" w:rsidRDefault="000730C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 xml:space="preserve">Индивидуально упакованная тест-полоска в герметичное влагостойкое </w:t>
            </w:r>
            <w:proofErr w:type="spellStart"/>
            <w:r w:rsidRPr="008206C0">
              <w:rPr>
                <w:rFonts w:eastAsia="Calibri"/>
                <w:b w:val="0"/>
                <w:color w:val="auto"/>
                <w:sz w:val="20"/>
                <w:lang w:val="ru-RU" w:eastAsia="ru-RU"/>
              </w:rPr>
              <w:t>фольгированное</w:t>
            </w:r>
            <w:proofErr w:type="spellEnd"/>
            <w:r w:rsidRPr="008206C0">
              <w:rPr>
                <w:rFonts w:eastAsia="Calibri"/>
                <w:b w:val="0"/>
                <w:color w:val="auto"/>
                <w:sz w:val="20"/>
                <w:lang w:val="ru-RU" w:eastAsia="ru-RU"/>
              </w:rPr>
              <w:t xml:space="preserve"> саше с осушителе</w:t>
            </w:r>
            <w:proofErr w:type="gramStart"/>
            <w:r w:rsidRPr="008206C0">
              <w:rPr>
                <w:rFonts w:eastAsia="Calibri"/>
                <w:b w:val="0"/>
                <w:color w:val="auto"/>
                <w:sz w:val="20"/>
                <w:lang w:val="ru-RU" w:eastAsia="ru-RU"/>
              </w:rPr>
              <w:t>м-</w:t>
            </w:r>
            <w:proofErr w:type="gramEnd"/>
            <w:r w:rsidRPr="008206C0">
              <w:rPr>
                <w:rFonts w:eastAsiaTheme="minorEastAsia"/>
                <w:b w:val="0"/>
                <w:color w:val="auto"/>
                <w:sz w:val="20"/>
                <w:lang w:val="ru-RU" w:eastAsia="ru-RU"/>
              </w:rPr>
              <w:t xml:space="preserve"> </w:t>
            </w:r>
            <w:r w:rsidRPr="008206C0">
              <w:rPr>
                <w:rFonts w:eastAsia="Calibri"/>
                <w:b w:val="0"/>
                <w:color w:val="auto"/>
                <w:sz w:val="20"/>
                <w:lang w:val="ru-RU" w:eastAsia="ru-RU"/>
              </w:rPr>
              <w:t>Наличие</w:t>
            </w:r>
          </w:p>
          <w:p w:rsidR="000730CF" w:rsidRPr="008206C0" w:rsidRDefault="000730C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 xml:space="preserve">Тест-полоски </w:t>
            </w:r>
            <w:proofErr w:type="spellStart"/>
            <w:r w:rsidRPr="008206C0">
              <w:rPr>
                <w:rFonts w:eastAsia="Calibri"/>
                <w:b w:val="0"/>
                <w:color w:val="auto"/>
                <w:sz w:val="20"/>
                <w:lang w:val="ru-RU" w:eastAsia="ru-RU"/>
              </w:rPr>
              <w:t>qLabs</w:t>
            </w:r>
            <w:proofErr w:type="spellEnd"/>
            <w:r w:rsidRPr="008206C0">
              <w:rPr>
                <w:rFonts w:eastAsia="Calibri"/>
                <w:b w:val="0"/>
                <w:color w:val="auto"/>
                <w:sz w:val="20"/>
                <w:lang w:val="ru-RU" w:eastAsia="ru-RU"/>
              </w:rPr>
              <w:t xml:space="preserve"> PT-INR </w:t>
            </w:r>
            <w:proofErr w:type="spellStart"/>
            <w:r w:rsidRPr="008206C0">
              <w:rPr>
                <w:rFonts w:eastAsia="Calibri"/>
                <w:b w:val="0"/>
                <w:color w:val="auto"/>
                <w:sz w:val="20"/>
                <w:lang w:val="ru-RU" w:eastAsia="ru-RU"/>
              </w:rPr>
              <w:t>Test</w:t>
            </w:r>
            <w:proofErr w:type="spellEnd"/>
            <w:r w:rsidRPr="008206C0">
              <w:rPr>
                <w:rFonts w:eastAsia="Calibri"/>
                <w:b w:val="0"/>
                <w:color w:val="auto"/>
                <w:sz w:val="20"/>
                <w:lang w:val="ru-RU" w:eastAsia="ru-RU"/>
              </w:rPr>
              <w:t xml:space="preserve"> </w:t>
            </w:r>
            <w:proofErr w:type="spellStart"/>
            <w:r w:rsidRPr="008206C0">
              <w:rPr>
                <w:rFonts w:eastAsia="Calibri"/>
                <w:b w:val="0"/>
                <w:color w:val="auto"/>
                <w:sz w:val="20"/>
                <w:lang w:val="ru-RU" w:eastAsia="ru-RU"/>
              </w:rPr>
              <w:t>Strip</w:t>
            </w:r>
            <w:proofErr w:type="spellEnd"/>
            <w:r w:rsidRPr="008206C0">
              <w:rPr>
                <w:rFonts w:eastAsia="Calibri"/>
                <w:b w:val="0"/>
                <w:color w:val="auto"/>
                <w:sz w:val="20"/>
                <w:lang w:val="ru-RU" w:eastAsia="ru-RU"/>
              </w:rPr>
              <w:t xml:space="preserve"> для определения показателей ПТВ/МНО в цельной крови (48 шт./упаковке.)- Наличие</w:t>
            </w:r>
          </w:p>
          <w:p w:rsidR="000730CF" w:rsidRPr="008206C0" w:rsidRDefault="000730C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 xml:space="preserve">Возможность хранения </w:t>
            </w:r>
            <w:proofErr w:type="spellStart"/>
            <w:r w:rsidRPr="008206C0">
              <w:rPr>
                <w:rFonts w:eastAsia="Calibri"/>
                <w:b w:val="0"/>
                <w:color w:val="auto"/>
                <w:sz w:val="20"/>
                <w:lang w:val="ru-RU" w:eastAsia="ru-RU"/>
              </w:rPr>
              <w:t>тест-полосок</w:t>
            </w:r>
            <w:proofErr w:type="spellEnd"/>
            <w:r w:rsidRPr="008206C0">
              <w:rPr>
                <w:rFonts w:eastAsia="Calibri"/>
                <w:b w:val="0"/>
                <w:color w:val="auto"/>
                <w:sz w:val="20"/>
                <w:lang w:val="ru-RU" w:eastAsia="ru-RU"/>
              </w:rPr>
              <w:t xml:space="preserve"> при комнатной температур</w:t>
            </w:r>
            <w:proofErr w:type="gramStart"/>
            <w:r w:rsidRPr="008206C0">
              <w:rPr>
                <w:rFonts w:eastAsia="Calibri"/>
                <w:b w:val="0"/>
                <w:color w:val="auto"/>
                <w:sz w:val="20"/>
                <w:lang w:val="ru-RU" w:eastAsia="ru-RU"/>
              </w:rPr>
              <w:t>е-</w:t>
            </w:r>
            <w:proofErr w:type="gramEnd"/>
            <w:r w:rsidRPr="008206C0">
              <w:rPr>
                <w:rFonts w:eastAsia="Calibri"/>
                <w:b w:val="0"/>
                <w:color w:val="auto"/>
                <w:sz w:val="20"/>
                <w:lang w:val="ru-RU" w:eastAsia="ru-RU"/>
              </w:rPr>
              <w:t xml:space="preserve"> Наличие</w:t>
            </w:r>
          </w:p>
        </w:tc>
        <w:tc>
          <w:tcPr>
            <w:tcW w:w="2409" w:type="dxa"/>
            <w:vAlign w:val="center"/>
          </w:tcPr>
          <w:p w:rsidR="002A2BCD" w:rsidRPr="008206C0" w:rsidRDefault="000730CF"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3</w:t>
            </w:r>
          </w:p>
        </w:tc>
      </w:tr>
      <w:tr w:rsidR="002A2BCD" w:rsidRPr="008206C0" w:rsidTr="008206C0">
        <w:tc>
          <w:tcPr>
            <w:tcW w:w="3473" w:type="dxa"/>
            <w:vAlign w:val="center"/>
          </w:tcPr>
          <w:p w:rsidR="002A2BCD" w:rsidRPr="008206C0" w:rsidRDefault="00E12FE8" w:rsidP="008206C0">
            <w:pPr>
              <w:spacing w:after="0" w:line="240" w:lineRule="auto"/>
              <w:ind w:left="0" w:firstLine="0"/>
              <w:jc w:val="center"/>
              <w:rPr>
                <w:rFonts w:eastAsia="Calibri"/>
                <w:color w:val="auto"/>
                <w:sz w:val="20"/>
                <w:lang w:eastAsia="ru-RU"/>
              </w:rPr>
            </w:pPr>
            <w:r w:rsidRPr="008206C0">
              <w:rPr>
                <w:rFonts w:eastAsia="Calibri"/>
                <w:color w:val="auto"/>
                <w:sz w:val="20"/>
                <w:lang w:val="ru-RU" w:eastAsia="ru-RU"/>
              </w:rPr>
              <w:t>Тест</w:t>
            </w:r>
            <w:r w:rsidRPr="008206C0">
              <w:rPr>
                <w:rFonts w:eastAsia="Calibri"/>
                <w:color w:val="auto"/>
                <w:sz w:val="20"/>
                <w:lang w:eastAsia="ru-RU"/>
              </w:rPr>
              <w:t>-</w:t>
            </w:r>
            <w:r w:rsidRPr="008206C0">
              <w:rPr>
                <w:rFonts w:eastAsia="Calibri"/>
                <w:color w:val="auto"/>
                <w:sz w:val="20"/>
                <w:lang w:val="ru-RU" w:eastAsia="ru-RU"/>
              </w:rPr>
              <w:t>полоски</w:t>
            </w:r>
            <w:r w:rsidRPr="008206C0">
              <w:rPr>
                <w:rFonts w:eastAsia="Calibri"/>
                <w:color w:val="auto"/>
                <w:sz w:val="20"/>
                <w:lang w:eastAsia="ru-RU"/>
              </w:rPr>
              <w:t xml:space="preserve"> </w:t>
            </w:r>
            <w:proofErr w:type="spellStart"/>
            <w:r w:rsidRPr="008206C0">
              <w:rPr>
                <w:rFonts w:eastAsia="Calibri"/>
                <w:color w:val="auto"/>
                <w:sz w:val="20"/>
                <w:lang w:eastAsia="ru-RU"/>
              </w:rPr>
              <w:t>qLabs</w:t>
            </w:r>
            <w:proofErr w:type="spellEnd"/>
            <w:r w:rsidRPr="008206C0">
              <w:rPr>
                <w:rFonts w:eastAsia="Calibri"/>
                <w:color w:val="auto"/>
                <w:sz w:val="20"/>
                <w:lang w:eastAsia="ru-RU"/>
              </w:rPr>
              <w:t xml:space="preserve"> </w:t>
            </w:r>
            <w:proofErr w:type="spellStart"/>
            <w:r w:rsidRPr="008206C0">
              <w:rPr>
                <w:rFonts w:eastAsia="Calibri"/>
                <w:color w:val="auto"/>
                <w:sz w:val="20"/>
                <w:lang w:eastAsia="ru-RU"/>
              </w:rPr>
              <w:t>Coag</w:t>
            </w:r>
            <w:proofErr w:type="spellEnd"/>
            <w:r w:rsidRPr="008206C0">
              <w:rPr>
                <w:rFonts w:eastAsia="Calibri"/>
                <w:color w:val="auto"/>
                <w:sz w:val="20"/>
                <w:lang w:eastAsia="ru-RU"/>
              </w:rPr>
              <w:t xml:space="preserve"> Panel 2 Test Strip</w:t>
            </w:r>
          </w:p>
        </w:tc>
        <w:tc>
          <w:tcPr>
            <w:tcW w:w="5033" w:type="dxa"/>
            <w:vAlign w:val="center"/>
          </w:tcPr>
          <w:p w:rsidR="00E12FE8" w:rsidRPr="008206C0" w:rsidRDefault="00E12FE8"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Метод определени</w:t>
            </w:r>
            <w:proofErr w:type="gramStart"/>
            <w:r w:rsidRPr="008206C0">
              <w:rPr>
                <w:rFonts w:eastAsia="Calibri"/>
                <w:b w:val="0"/>
                <w:color w:val="auto"/>
                <w:sz w:val="20"/>
                <w:lang w:val="ru-RU" w:eastAsia="ru-RU"/>
              </w:rPr>
              <w:t>я-</w:t>
            </w:r>
            <w:proofErr w:type="gramEnd"/>
            <w:r w:rsidRPr="008206C0">
              <w:rPr>
                <w:rFonts w:eastAsiaTheme="minorEastAsia"/>
                <w:b w:val="0"/>
                <w:color w:val="auto"/>
                <w:sz w:val="20"/>
                <w:lang w:val="ru-RU" w:eastAsia="ru-RU"/>
              </w:rPr>
              <w:t xml:space="preserve"> </w:t>
            </w:r>
            <w:r w:rsidRPr="008206C0">
              <w:rPr>
                <w:rFonts w:eastAsia="Calibri"/>
                <w:b w:val="0"/>
                <w:color w:val="auto"/>
                <w:sz w:val="20"/>
                <w:lang w:val="ru-RU" w:eastAsia="ru-RU"/>
              </w:rPr>
              <w:t>Электрохимический</w:t>
            </w:r>
          </w:p>
          <w:p w:rsidR="002A2BCD" w:rsidRPr="008206C0" w:rsidRDefault="00E12FE8"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Тип проб</w:t>
            </w:r>
            <w:proofErr w:type="gramStart"/>
            <w:r w:rsidRPr="008206C0">
              <w:rPr>
                <w:rFonts w:eastAsia="Calibri"/>
                <w:b w:val="0"/>
                <w:color w:val="auto"/>
                <w:sz w:val="20"/>
                <w:lang w:val="ru-RU" w:eastAsia="ru-RU"/>
              </w:rPr>
              <w:t>ы-</w:t>
            </w:r>
            <w:proofErr w:type="gramEnd"/>
            <w:r w:rsidRPr="008206C0">
              <w:rPr>
                <w:rFonts w:eastAsiaTheme="minorEastAsia"/>
                <w:b w:val="0"/>
                <w:color w:val="auto"/>
                <w:sz w:val="20"/>
                <w:lang w:val="ru-RU" w:eastAsia="ru-RU"/>
              </w:rPr>
              <w:t xml:space="preserve"> </w:t>
            </w:r>
            <w:r w:rsidRPr="008206C0">
              <w:rPr>
                <w:rFonts w:eastAsia="Calibri"/>
                <w:b w:val="0"/>
                <w:color w:val="auto"/>
                <w:sz w:val="20"/>
                <w:lang w:val="ru-RU" w:eastAsia="ru-RU"/>
              </w:rPr>
              <w:t>Капиллярная</w:t>
            </w:r>
          </w:p>
          <w:p w:rsidR="00E12FE8" w:rsidRPr="008206C0" w:rsidRDefault="00E12FE8"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Минимальный объем проб</w:t>
            </w:r>
            <w:proofErr w:type="gramStart"/>
            <w:r w:rsidRPr="008206C0">
              <w:rPr>
                <w:rFonts w:eastAsia="Calibri"/>
                <w:b w:val="0"/>
                <w:color w:val="auto"/>
                <w:sz w:val="20"/>
                <w:lang w:val="ru-RU" w:eastAsia="ru-RU"/>
              </w:rPr>
              <w:t>ы-</w:t>
            </w:r>
            <w:proofErr w:type="gramEnd"/>
            <w:r w:rsidRPr="008206C0">
              <w:rPr>
                <w:rFonts w:eastAsiaTheme="minorEastAsia"/>
                <w:b w:val="0"/>
                <w:color w:val="auto"/>
                <w:sz w:val="20"/>
                <w:lang w:val="ru-RU" w:eastAsia="ru-RU"/>
              </w:rPr>
              <w:t xml:space="preserve"> </w:t>
            </w:r>
            <w:r w:rsidRPr="008206C0">
              <w:rPr>
                <w:rFonts w:eastAsia="Calibri"/>
                <w:b w:val="0"/>
                <w:color w:val="auto"/>
                <w:sz w:val="20"/>
                <w:lang w:val="ru-RU" w:eastAsia="ru-RU"/>
              </w:rPr>
              <w:t>Не менее 10 мкл</w:t>
            </w:r>
          </w:p>
          <w:p w:rsidR="00E12FE8" w:rsidRPr="008206C0" w:rsidRDefault="00E12FE8"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 xml:space="preserve">Одновременное количественное определение протромбинового времени (ПТВ), международного нормализированного отношения (МНО), активированного частичного тромбопластинового времени (АЧТВ) на аппарате </w:t>
            </w:r>
            <w:proofErr w:type="spellStart"/>
            <w:r w:rsidRPr="008206C0">
              <w:rPr>
                <w:rFonts w:eastAsia="Calibri"/>
                <w:b w:val="0"/>
                <w:color w:val="auto"/>
                <w:sz w:val="20"/>
                <w:lang w:val="ru-RU" w:eastAsia="ru-RU"/>
              </w:rPr>
              <w:t>экспресс-коагулометр</w:t>
            </w:r>
            <w:proofErr w:type="spellEnd"/>
            <w:r w:rsidRPr="008206C0">
              <w:rPr>
                <w:rFonts w:eastAsia="Calibri"/>
                <w:b w:val="0"/>
                <w:color w:val="auto"/>
                <w:sz w:val="20"/>
                <w:lang w:val="ru-RU" w:eastAsia="ru-RU"/>
              </w:rPr>
              <w:t xml:space="preserve"> </w:t>
            </w:r>
            <w:proofErr w:type="spellStart"/>
            <w:r w:rsidRPr="008206C0">
              <w:rPr>
                <w:rFonts w:eastAsia="Calibri"/>
                <w:b w:val="0"/>
                <w:color w:val="auto"/>
                <w:sz w:val="20"/>
                <w:lang w:val="ru-RU" w:eastAsia="ru-RU"/>
              </w:rPr>
              <w:t>КуЛабс</w:t>
            </w:r>
            <w:proofErr w:type="spellEnd"/>
            <w:r w:rsidRPr="008206C0">
              <w:rPr>
                <w:rFonts w:eastAsia="Calibri"/>
                <w:b w:val="0"/>
                <w:color w:val="auto"/>
                <w:sz w:val="20"/>
                <w:lang w:val="ru-RU" w:eastAsia="ru-RU"/>
              </w:rPr>
              <w:t xml:space="preserve"> Электрометр Плю</w:t>
            </w:r>
            <w:proofErr w:type="gramStart"/>
            <w:r w:rsidRPr="008206C0">
              <w:rPr>
                <w:rFonts w:eastAsia="Calibri"/>
                <w:b w:val="0"/>
                <w:color w:val="auto"/>
                <w:sz w:val="20"/>
                <w:lang w:val="ru-RU" w:eastAsia="ru-RU"/>
              </w:rPr>
              <w:t>с-</w:t>
            </w:r>
            <w:proofErr w:type="gramEnd"/>
            <w:r w:rsidRPr="008206C0">
              <w:rPr>
                <w:rFonts w:eastAsiaTheme="minorEastAsia"/>
                <w:b w:val="0"/>
                <w:color w:val="auto"/>
                <w:sz w:val="20"/>
                <w:lang w:val="ru-RU" w:eastAsia="ru-RU"/>
              </w:rPr>
              <w:t xml:space="preserve"> </w:t>
            </w:r>
            <w:r w:rsidRPr="008206C0">
              <w:rPr>
                <w:rFonts w:eastAsia="Calibri"/>
                <w:b w:val="0"/>
                <w:color w:val="auto"/>
                <w:sz w:val="20"/>
                <w:lang w:val="ru-RU" w:eastAsia="ru-RU"/>
              </w:rPr>
              <w:t>Наличие</w:t>
            </w:r>
          </w:p>
          <w:p w:rsidR="00E12FE8" w:rsidRPr="008206C0" w:rsidRDefault="00E12FE8"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Диапазон измерения ПТВ-5-90</w:t>
            </w:r>
          </w:p>
          <w:p w:rsidR="00E12FE8" w:rsidRPr="008206C0" w:rsidRDefault="00E12FE8"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Диапазон измерения MHO-0,5-7,5</w:t>
            </w:r>
          </w:p>
          <w:p w:rsidR="00E12FE8" w:rsidRPr="008206C0" w:rsidRDefault="00E12FE8"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Диапазон измерения АЧТВ-20-240</w:t>
            </w:r>
          </w:p>
          <w:p w:rsidR="00E12FE8" w:rsidRPr="008206C0" w:rsidRDefault="00E12FE8"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 xml:space="preserve">Индивидуально упакованная тест-полоска в герметичное влагостойкое </w:t>
            </w:r>
            <w:proofErr w:type="spellStart"/>
            <w:r w:rsidRPr="008206C0">
              <w:rPr>
                <w:rFonts w:eastAsia="Calibri"/>
                <w:b w:val="0"/>
                <w:color w:val="auto"/>
                <w:sz w:val="20"/>
                <w:lang w:val="ru-RU" w:eastAsia="ru-RU"/>
              </w:rPr>
              <w:t>фольгированное</w:t>
            </w:r>
            <w:proofErr w:type="spellEnd"/>
            <w:r w:rsidRPr="008206C0">
              <w:rPr>
                <w:rFonts w:eastAsia="Calibri"/>
                <w:b w:val="0"/>
                <w:color w:val="auto"/>
                <w:sz w:val="20"/>
                <w:lang w:val="ru-RU" w:eastAsia="ru-RU"/>
              </w:rPr>
              <w:t xml:space="preserve"> саше с осушителе</w:t>
            </w:r>
            <w:proofErr w:type="gramStart"/>
            <w:r w:rsidRPr="008206C0">
              <w:rPr>
                <w:rFonts w:eastAsia="Calibri"/>
                <w:b w:val="0"/>
                <w:color w:val="auto"/>
                <w:sz w:val="20"/>
                <w:lang w:val="ru-RU" w:eastAsia="ru-RU"/>
              </w:rPr>
              <w:t>м-</w:t>
            </w:r>
            <w:proofErr w:type="gramEnd"/>
            <w:r w:rsidRPr="008206C0">
              <w:rPr>
                <w:rFonts w:eastAsia="Calibri"/>
                <w:b w:val="0"/>
                <w:color w:val="auto"/>
                <w:sz w:val="20"/>
                <w:lang w:val="ru-RU" w:eastAsia="ru-RU"/>
              </w:rPr>
              <w:t xml:space="preserve"> Наличие</w:t>
            </w:r>
          </w:p>
          <w:p w:rsidR="00E12FE8" w:rsidRPr="008206C0" w:rsidRDefault="00E12FE8"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lastRenderedPageBreak/>
              <w:t xml:space="preserve">Тест-полоски </w:t>
            </w:r>
            <w:proofErr w:type="spellStart"/>
            <w:r w:rsidRPr="008206C0">
              <w:rPr>
                <w:rFonts w:eastAsia="Calibri"/>
                <w:b w:val="0"/>
                <w:color w:val="auto"/>
                <w:sz w:val="20"/>
                <w:lang w:val="ru-RU" w:eastAsia="ru-RU"/>
              </w:rPr>
              <w:t>qLabs</w:t>
            </w:r>
            <w:proofErr w:type="spellEnd"/>
            <w:r w:rsidRPr="008206C0">
              <w:rPr>
                <w:rFonts w:eastAsia="Calibri"/>
                <w:b w:val="0"/>
                <w:color w:val="auto"/>
                <w:sz w:val="20"/>
                <w:lang w:val="ru-RU" w:eastAsia="ru-RU"/>
              </w:rPr>
              <w:t xml:space="preserve"> </w:t>
            </w:r>
            <w:proofErr w:type="spellStart"/>
            <w:r w:rsidRPr="008206C0">
              <w:rPr>
                <w:rFonts w:eastAsia="Calibri"/>
                <w:b w:val="0"/>
                <w:color w:val="auto"/>
                <w:sz w:val="20"/>
                <w:lang w:val="ru-RU" w:eastAsia="ru-RU"/>
              </w:rPr>
              <w:t>Coag</w:t>
            </w:r>
            <w:proofErr w:type="spellEnd"/>
            <w:r w:rsidRPr="008206C0">
              <w:rPr>
                <w:rFonts w:eastAsia="Calibri"/>
                <w:b w:val="0"/>
                <w:color w:val="auto"/>
                <w:sz w:val="20"/>
                <w:lang w:val="ru-RU" w:eastAsia="ru-RU"/>
              </w:rPr>
              <w:t xml:space="preserve"> </w:t>
            </w:r>
            <w:proofErr w:type="spellStart"/>
            <w:r w:rsidRPr="008206C0">
              <w:rPr>
                <w:rFonts w:eastAsia="Calibri"/>
                <w:b w:val="0"/>
                <w:color w:val="auto"/>
                <w:sz w:val="20"/>
                <w:lang w:val="ru-RU" w:eastAsia="ru-RU"/>
              </w:rPr>
              <w:t>Panel</w:t>
            </w:r>
            <w:proofErr w:type="spellEnd"/>
            <w:r w:rsidRPr="008206C0">
              <w:rPr>
                <w:rFonts w:eastAsia="Calibri"/>
                <w:b w:val="0"/>
                <w:color w:val="auto"/>
                <w:sz w:val="20"/>
                <w:lang w:val="ru-RU" w:eastAsia="ru-RU"/>
              </w:rPr>
              <w:t xml:space="preserve"> 2 </w:t>
            </w:r>
            <w:proofErr w:type="spellStart"/>
            <w:r w:rsidRPr="008206C0">
              <w:rPr>
                <w:rFonts w:eastAsia="Calibri"/>
                <w:b w:val="0"/>
                <w:color w:val="auto"/>
                <w:sz w:val="20"/>
                <w:lang w:val="ru-RU" w:eastAsia="ru-RU"/>
              </w:rPr>
              <w:t>Test</w:t>
            </w:r>
            <w:proofErr w:type="spellEnd"/>
            <w:r w:rsidRPr="008206C0">
              <w:rPr>
                <w:rFonts w:eastAsia="Calibri"/>
                <w:b w:val="0"/>
                <w:color w:val="auto"/>
                <w:sz w:val="20"/>
                <w:lang w:val="ru-RU" w:eastAsia="ru-RU"/>
              </w:rPr>
              <w:t xml:space="preserve"> </w:t>
            </w:r>
            <w:proofErr w:type="spellStart"/>
            <w:r w:rsidRPr="008206C0">
              <w:rPr>
                <w:rFonts w:eastAsia="Calibri"/>
                <w:b w:val="0"/>
                <w:color w:val="auto"/>
                <w:sz w:val="20"/>
                <w:lang w:val="ru-RU" w:eastAsia="ru-RU"/>
              </w:rPr>
              <w:t>Strip</w:t>
            </w:r>
            <w:proofErr w:type="spellEnd"/>
            <w:r w:rsidRPr="008206C0">
              <w:rPr>
                <w:rFonts w:eastAsia="Calibri"/>
                <w:b w:val="0"/>
                <w:color w:val="auto"/>
                <w:sz w:val="20"/>
                <w:lang w:val="ru-RU" w:eastAsia="ru-RU"/>
              </w:rPr>
              <w:t xml:space="preserve"> для определения показателей ПТВ/МНО/АЧТВ в цельной крови (12 шт./</w:t>
            </w:r>
            <w:proofErr w:type="spellStart"/>
            <w:r w:rsidRPr="008206C0">
              <w:rPr>
                <w:rFonts w:eastAsia="Calibri"/>
                <w:b w:val="0"/>
                <w:color w:val="auto"/>
                <w:sz w:val="20"/>
                <w:lang w:val="ru-RU" w:eastAsia="ru-RU"/>
              </w:rPr>
              <w:t>уп</w:t>
            </w:r>
            <w:proofErr w:type="spellEnd"/>
            <w:r w:rsidRPr="008206C0">
              <w:rPr>
                <w:rFonts w:eastAsia="Calibri"/>
                <w:b w:val="0"/>
                <w:color w:val="auto"/>
                <w:sz w:val="20"/>
                <w:lang w:val="ru-RU" w:eastAsia="ru-RU"/>
              </w:rPr>
              <w:t>.)</w:t>
            </w:r>
            <w:r w:rsidR="00FE133B" w:rsidRPr="008206C0">
              <w:rPr>
                <w:rFonts w:eastAsia="Calibri"/>
                <w:b w:val="0"/>
                <w:color w:val="auto"/>
                <w:sz w:val="20"/>
                <w:lang w:val="ru-RU" w:eastAsia="ru-RU"/>
              </w:rPr>
              <w:t>- Наличие</w:t>
            </w:r>
          </w:p>
          <w:p w:rsidR="00FE133B" w:rsidRPr="008206C0" w:rsidRDefault="00FE133B"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t xml:space="preserve">Возможность хранения </w:t>
            </w:r>
            <w:proofErr w:type="spellStart"/>
            <w:r w:rsidRPr="008206C0">
              <w:rPr>
                <w:rFonts w:eastAsia="Calibri"/>
                <w:b w:val="0"/>
                <w:color w:val="auto"/>
                <w:sz w:val="20"/>
                <w:lang w:val="ru-RU" w:eastAsia="ru-RU"/>
              </w:rPr>
              <w:t>тест-полосок</w:t>
            </w:r>
            <w:proofErr w:type="spellEnd"/>
            <w:r w:rsidRPr="008206C0">
              <w:rPr>
                <w:rFonts w:eastAsia="Calibri"/>
                <w:b w:val="0"/>
                <w:color w:val="auto"/>
                <w:sz w:val="20"/>
                <w:lang w:val="ru-RU" w:eastAsia="ru-RU"/>
              </w:rPr>
              <w:t xml:space="preserve"> при комнатной температур</w:t>
            </w:r>
            <w:proofErr w:type="gramStart"/>
            <w:r w:rsidRPr="008206C0">
              <w:rPr>
                <w:rFonts w:eastAsia="Calibri"/>
                <w:b w:val="0"/>
                <w:color w:val="auto"/>
                <w:sz w:val="20"/>
                <w:lang w:val="ru-RU" w:eastAsia="ru-RU"/>
              </w:rPr>
              <w:t>е-</w:t>
            </w:r>
            <w:proofErr w:type="gramEnd"/>
            <w:r w:rsidRPr="008206C0">
              <w:rPr>
                <w:rFonts w:eastAsia="Calibri"/>
                <w:b w:val="0"/>
                <w:color w:val="auto"/>
                <w:sz w:val="20"/>
                <w:lang w:val="ru-RU" w:eastAsia="ru-RU"/>
              </w:rPr>
              <w:t xml:space="preserve"> Наличие</w:t>
            </w:r>
          </w:p>
        </w:tc>
        <w:tc>
          <w:tcPr>
            <w:tcW w:w="2409" w:type="dxa"/>
            <w:vAlign w:val="center"/>
          </w:tcPr>
          <w:p w:rsidR="002A2BCD" w:rsidRPr="008206C0" w:rsidRDefault="008206C0" w:rsidP="008206C0">
            <w:pPr>
              <w:spacing w:after="0" w:line="240" w:lineRule="auto"/>
              <w:ind w:left="0" w:firstLine="0"/>
              <w:jc w:val="center"/>
              <w:rPr>
                <w:rFonts w:eastAsia="Calibri"/>
                <w:b w:val="0"/>
                <w:color w:val="auto"/>
                <w:sz w:val="20"/>
                <w:lang w:val="ru-RU" w:eastAsia="ru-RU"/>
              </w:rPr>
            </w:pPr>
            <w:r w:rsidRPr="008206C0">
              <w:rPr>
                <w:rFonts w:eastAsia="Calibri"/>
                <w:b w:val="0"/>
                <w:color w:val="auto"/>
                <w:sz w:val="20"/>
                <w:lang w:val="ru-RU" w:eastAsia="ru-RU"/>
              </w:rPr>
              <w:lastRenderedPageBreak/>
              <w:t>20</w:t>
            </w:r>
          </w:p>
        </w:tc>
      </w:tr>
    </w:tbl>
    <w:p w:rsidR="002A2BCD" w:rsidRPr="00E12FE8" w:rsidRDefault="002A2BCD" w:rsidP="006228D1">
      <w:pPr>
        <w:spacing w:after="0" w:line="240" w:lineRule="auto"/>
        <w:ind w:left="0" w:firstLine="0"/>
        <w:jc w:val="center"/>
        <w:rPr>
          <w:rFonts w:eastAsia="Calibri"/>
          <w:b/>
          <w:color w:val="auto"/>
          <w:sz w:val="24"/>
          <w:szCs w:val="24"/>
          <w:lang w:val="ru-RU" w:eastAsia="ru-RU"/>
        </w:rPr>
      </w:pPr>
    </w:p>
    <w:p w:rsidR="000C3B26" w:rsidRPr="00E12FE8" w:rsidRDefault="000C3B26" w:rsidP="006228D1">
      <w:pPr>
        <w:spacing w:after="0" w:line="240" w:lineRule="auto"/>
        <w:ind w:left="0" w:firstLine="0"/>
        <w:jc w:val="center"/>
        <w:rPr>
          <w:rFonts w:eastAsia="Calibri"/>
          <w:b/>
          <w:color w:val="auto"/>
          <w:sz w:val="24"/>
          <w:szCs w:val="24"/>
          <w:lang w:val="ru-RU" w:eastAsia="ru-RU"/>
        </w:rPr>
      </w:pPr>
    </w:p>
    <w:p w:rsidR="000C3B26" w:rsidRPr="00E12FE8" w:rsidRDefault="000C3B26" w:rsidP="006228D1">
      <w:pPr>
        <w:spacing w:after="0" w:line="240" w:lineRule="auto"/>
        <w:ind w:left="0" w:firstLine="0"/>
        <w:jc w:val="center"/>
        <w:rPr>
          <w:rFonts w:eastAsia="Calibri"/>
          <w:b/>
          <w:color w:val="auto"/>
          <w:sz w:val="24"/>
          <w:szCs w:val="24"/>
          <w:lang w:val="ru-RU" w:eastAsia="ru-RU"/>
        </w:rPr>
      </w:pPr>
    </w:p>
    <w:p w:rsidR="00487B1F" w:rsidRPr="00487B1F" w:rsidRDefault="00487B1F" w:rsidP="00487B1F">
      <w:pPr>
        <w:spacing w:after="0" w:line="240" w:lineRule="auto"/>
        <w:ind w:left="-426" w:right="282" w:firstLine="680"/>
        <w:rPr>
          <w:rFonts w:eastAsia="Calibri"/>
          <w:b/>
          <w:color w:val="auto"/>
          <w:sz w:val="24"/>
          <w:szCs w:val="24"/>
          <w:lang w:val="ru-RU" w:eastAsia="ru-RU"/>
        </w:rPr>
      </w:pPr>
      <w:r w:rsidRPr="00487B1F">
        <w:rPr>
          <w:rFonts w:eastAsia="Calibri"/>
          <w:b/>
          <w:color w:val="auto"/>
          <w:sz w:val="24"/>
          <w:szCs w:val="24"/>
          <w:lang w:val="ru-RU" w:eastAsia="ru-RU"/>
        </w:rPr>
        <w:t xml:space="preserve">Начальная максимальная цена договора, порядок формирования цены: </w:t>
      </w:r>
      <w:r w:rsidR="002A2BCD">
        <w:rPr>
          <w:b/>
          <w:color w:val="auto"/>
          <w:sz w:val="24"/>
          <w:szCs w:val="24"/>
          <w:lang w:val="ru-RU" w:eastAsia="ru-RU"/>
        </w:rPr>
        <w:t>678 940 рублей 00</w:t>
      </w:r>
      <w:r w:rsidRPr="00487B1F">
        <w:rPr>
          <w:b/>
          <w:color w:val="auto"/>
          <w:sz w:val="24"/>
          <w:szCs w:val="24"/>
          <w:lang w:val="ru-RU" w:eastAsia="ru-RU"/>
        </w:rPr>
        <w:t xml:space="preserve"> копейки</w:t>
      </w:r>
      <w:r w:rsidRPr="00487B1F">
        <w:rPr>
          <w:rFonts w:eastAsia="Calibri"/>
          <w:color w:val="auto"/>
          <w:sz w:val="24"/>
          <w:szCs w:val="24"/>
          <w:lang w:val="ru-RU" w:eastAsia="ru-RU"/>
        </w:rPr>
        <w:t>, в стоимость товара включены расходы на перевозку, страхование, а также все налоги, пошлины и иные обязательные платежи.</w:t>
      </w:r>
      <w:r w:rsidRPr="00487B1F">
        <w:rPr>
          <w:color w:val="auto"/>
          <w:sz w:val="24"/>
          <w:szCs w:val="24"/>
          <w:lang w:val="ru-RU" w:eastAsia="ru-RU"/>
        </w:rPr>
        <w:t xml:space="preserve"> </w:t>
      </w:r>
    </w:p>
    <w:p w:rsidR="00487B1F" w:rsidRPr="00487B1F" w:rsidRDefault="00487B1F" w:rsidP="00487B1F">
      <w:pPr>
        <w:spacing w:after="0" w:line="240" w:lineRule="auto"/>
        <w:ind w:left="-426" w:right="282" w:firstLine="680"/>
        <w:rPr>
          <w:rFonts w:eastAsia="Calibri"/>
          <w:b/>
          <w:color w:val="auto"/>
          <w:sz w:val="24"/>
          <w:szCs w:val="24"/>
          <w:lang w:val="ru-RU" w:eastAsia="ru-RU"/>
        </w:rPr>
      </w:pPr>
      <w:r w:rsidRPr="00487B1F">
        <w:rPr>
          <w:b/>
          <w:color w:val="auto"/>
          <w:sz w:val="24"/>
          <w:szCs w:val="24"/>
          <w:lang w:val="ru-RU" w:eastAsia="ru-RU"/>
        </w:rPr>
        <w:t>Срок поставки товара</w:t>
      </w:r>
      <w:r w:rsidRPr="00487B1F">
        <w:rPr>
          <w:color w:val="auto"/>
          <w:sz w:val="24"/>
          <w:szCs w:val="24"/>
          <w:lang w:val="ru-RU" w:eastAsia="ru-RU"/>
        </w:rPr>
        <w:t xml:space="preserve"> - 14 (четырнадцать) рабочих дней с момента поступления заявок от покупателя.</w:t>
      </w:r>
      <w:r w:rsidRPr="00487B1F">
        <w:rPr>
          <w:rFonts w:eastAsia="Calibri"/>
          <w:bCs/>
          <w:color w:val="auto"/>
          <w:sz w:val="24"/>
          <w:szCs w:val="24"/>
          <w:lang w:val="ru-RU" w:eastAsia="ru-RU"/>
        </w:rPr>
        <w:t xml:space="preserve"> Поставка осуществляется на основании заявок Покупателя, оформленных в автоматизированной системе заказов «Электронный ордер» версия 2.0.</w:t>
      </w:r>
    </w:p>
    <w:p w:rsidR="00487B1F" w:rsidRPr="00487B1F" w:rsidRDefault="00487B1F" w:rsidP="00487B1F">
      <w:pPr>
        <w:spacing w:after="0" w:line="240" w:lineRule="auto"/>
        <w:ind w:left="-426" w:right="282" w:firstLine="680"/>
        <w:rPr>
          <w:rFonts w:eastAsia="Calibri"/>
          <w:b/>
          <w:bCs/>
          <w:color w:val="auto"/>
          <w:sz w:val="24"/>
          <w:szCs w:val="24"/>
          <w:lang w:val="ru-RU" w:eastAsia="ru-RU"/>
        </w:rPr>
      </w:pPr>
      <w:r w:rsidRPr="00487B1F">
        <w:rPr>
          <w:b/>
          <w:color w:val="auto"/>
          <w:sz w:val="24"/>
          <w:szCs w:val="24"/>
          <w:lang w:val="ru-RU" w:eastAsia="ru-RU"/>
        </w:rPr>
        <w:t>Место поставки:</w:t>
      </w:r>
      <w:r w:rsidRPr="00487B1F">
        <w:rPr>
          <w:color w:val="auto"/>
          <w:sz w:val="24"/>
          <w:szCs w:val="24"/>
          <w:lang w:val="ru-RU" w:eastAsia="ru-RU"/>
        </w:rPr>
        <w:t xml:space="preserve"> </w:t>
      </w:r>
      <w:r w:rsidRPr="00487B1F">
        <w:rPr>
          <w:rFonts w:eastAsia="Calibri"/>
          <w:bCs/>
          <w:color w:val="auto"/>
          <w:sz w:val="24"/>
          <w:szCs w:val="24"/>
          <w:lang w:val="ru-RU" w:eastAsia="ru-RU"/>
        </w:rPr>
        <w:t>Республика Коми, город Печора, улица Н.Островского, 35А</w:t>
      </w:r>
      <w:r w:rsidRPr="00487B1F">
        <w:rPr>
          <w:rFonts w:eastAsia="Calibri"/>
          <w:b/>
          <w:bCs/>
          <w:color w:val="auto"/>
          <w:sz w:val="24"/>
          <w:szCs w:val="24"/>
          <w:lang w:val="ru-RU" w:eastAsia="ru-RU"/>
        </w:rPr>
        <w:t xml:space="preserve"> </w:t>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b/>
          <w:color w:val="auto"/>
          <w:sz w:val="24"/>
          <w:szCs w:val="24"/>
          <w:lang w:val="ru-RU" w:eastAsia="ru-RU"/>
        </w:rPr>
        <w:t>Условия оплаты</w:t>
      </w:r>
      <w:r w:rsidRPr="00487B1F">
        <w:rPr>
          <w:color w:val="auto"/>
          <w:sz w:val="24"/>
          <w:szCs w:val="24"/>
          <w:lang w:val="ru-RU" w:eastAsia="ru-RU"/>
        </w:rPr>
        <w:t xml:space="preserve">: </w:t>
      </w:r>
      <w:r w:rsidRPr="00487B1F">
        <w:rPr>
          <w:rFonts w:eastAsia="Calibri"/>
          <w:bCs/>
          <w:color w:val="auto"/>
          <w:sz w:val="24"/>
          <w:szCs w:val="24"/>
          <w:lang w:val="ru-RU" w:eastAsia="ru-RU"/>
        </w:rPr>
        <w:t>Оплата Товара производится Покупателем путем перечисления денежных средств на расчетный счет Поставщика в течение 60 календарных дней после принятия Товара Покупателем в полном объеме, подписания Сторонами товарной накладной формы ТОРГ-12.</w:t>
      </w:r>
    </w:p>
    <w:p w:rsidR="00487B1F" w:rsidRPr="00487B1F" w:rsidRDefault="00487B1F" w:rsidP="00487B1F">
      <w:pPr>
        <w:widowControl w:val="0"/>
        <w:shd w:val="clear" w:color="auto" w:fill="FEFFFE"/>
        <w:autoSpaceDE w:val="0"/>
        <w:autoSpaceDN w:val="0"/>
        <w:adjustRightInd w:val="0"/>
        <w:spacing w:before="287" w:after="0" w:line="240" w:lineRule="auto"/>
        <w:ind w:left="-426" w:right="282" w:firstLine="680"/>
        <w:rPr>
          <w:b/>
          <w:color w:val="auto"/>
          <w:sz w:val="24"/>
          <w:szCs w:val="24"/>
          <w:lang w:val="ru-RU" w:eastAsia="ru-RU"/>
        </w:rPr>
      </w:pPr>
      <w:r w:rsidRPr="00487B1F">
        <w:rPr>
          <w:b/>
          <w:color w:val="auto"/>
          <w:sz w:val="24"/>
          <w:szCs w:val="24"/>
          <w:lang w:val="ru-RU" w:eastAsia="ru-RU"/>
        </w:rPr>
        <w:t xml:space="preserve">Требования к безопасности, качеству, товара: </w:t>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color w:val="auto"/>
          <w:sz w:val="24"/>
          <w:szCs w:val="24"/>
          <w:lang w:val="ru-RU" w:eastAsia="ru-RU"/>
        </w:rPr>
        <w:tab/>
      </w:r>
      <w:proofErr w:type="gramStart"/>
      <w:r w:rsidRPr="00487B1F">
        <w:rPr>
          <w:rFonts w:eastAsia="Calibri"/>
          <w:bCs/>
          <w:color w:val="auto"/>
          <w:sz w:val="24"/>
          <w:szCs w:val="24"/>
          <w:lang w:val="ru-RU" w:eastAsia="ru-RU"/>
        </w:rPr>
        <w:t>Качество товара, подлежащего поставке, должно соответствовать предусмотренным по нему стандартам (ГОСТ, действующим на территории РФ и др.), требованиям, установленным Федеральной службой по надзору в сфере здравоохранения (</w:t>
      </w:r>
      <w:proofErr w:type="spellStart"/>
      <w:r w:rsidRPr="00487B1F">
        <w:rPr>
          <w:rFonts w:eastAsia="Calibri"/>
          <w:bCs/>
          <w:color w:val="auto"/>
          <w:sz w:val="24"/>
          <w:szCs w:val="24"/>
          <w:lang w:val="ru-RU" w:eastAsia="ru-RU"/>
        </w:rPr>
        <w:t>Росздравнадзор</w:t>
      </w:r>
      <w:proofErr w:type="spellEnd"/>
      <w:r w:rsidRPr="00487B1F">
        <w:rPr>
          <w:rFonts w:eastAsia="Calibri"/>
          <w:bCs/>
          <w:color w:val="auto"/>
          <w:sz w:val="24"/>
          <w:szCs w:val="24"/>
          <w:lang w:val="ru-RU" w:eastAsia="ru-RU"/>
        </w:rPr>
        <w:t>), а также требованиям, установленным иными нормативно-правовыми актами РФ, подтверждаться соответствующими установленными документами.</w:t>
      </w:r>
      <w:proofErr w:type="gramEnd"/>
      <w:r w:rsidRPr="00487B1F">
        <w:rPr>
          <w:rFonts w:eastAsia="Calibri"/>
          <w:bCs/>
          <w:color w:val="auto"/>
          <w:sz w:val="24"/>
          <w:szCs w:val="24"/>
          <w:lang w:val="ru-RU" w:eastAsia="ru-RU"/>
        </w:rPr>
        <w:t xml:space="preserve"> Поставщик должен гарантировать качество и безопасность поставляемой продукции, товар должен быть новый, не восстановленный, не бывший в эксплуатации.</w:t>
      </w:r>
      <w:r w:rsidRPr="00487B1F">
        <w:rPr>
          <w:color w:val="auto"/>
          <w:sz w:val="24"/>
          <w:szCs w:val="24"/>
          <w:lang w:val="ru-RU" w:eastAsia="ru-RU"/>
        </w:rPr>
        <w:t xml:space="preserve"> Товар должен быть безопасным для жизни, здоровья и окружающей среды при обычных условиях его использования, хранения, транспортировки.</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bCs/>
          <w:color w:val="auto"/>
          <w:sz w:val="24"/>
          <w:szCs w:val="24"/>
          <w:lang w:val="ru-RU" w:eastAsia="ru-RU"/>
        </w:rPr>
        <w:t xml:space="preserve">Срок гарантии нормального функционирования Товара - не </w:t>
      </w:r>
      <w:proofErr w:type="gramStart"/>
      <w:r w:rsidRPr="00487B1F">
        <w:rPr>
          <w:rFonts w:eastAsia="Calibri"/>
          <w:bCs/>
          <w:color w:val="auto"/>
          <w:sz w:val="24"/>
          <w:szCs w:val="24"/>
          <w:lang w:val="ru-RU" w:eastAsia="ru-RU"/>
        </w:rPr>
        <w:t>менее гарантийного</w:t>
      </w:r>
      <w:proofErr w:type="gramEnd"/>
      <w:r w:rsidRPr="00487B1F">
        <w:rPr>
          <w:rFonts w:eastAsia="Calibri"/>
          <w:bCs/>
          <w:color w:val="auto"/>
          <w:sz w:val="24"/>
          <w:szCs w:val="24"/>
          <w:lang w:val="ru-RU" w:eastAsia="ru-RU"/>
        </w:rPr>
        <w:t xml:space="preserve"> срока, установленного изготовителем</w:t>
      </w:r>
      <w:r w:rsidRPr="00487B1F">
        <w:rPr>
          <w:color w:val="auto"/>
          <w:sz w:val="24"/>
          <w:szCs w:val="24"/>
          <w:lang w:val="ru-RU" w:eastAsia="ru-RU"/>
        </w:rPr>
        <w:t>.</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color w:val="auto"/>
          <w:sz w:val="24"/>
          <w:szCs w:val="24"/>
          <w:lang w:val="ru-RU" w:eastAsia="ru-RU"/>
        </w:rPr>
        <w:tab/>
        <w:t xml:space="preserve"> </w:t>
      </w:r>
      <w:r w:rsidRPr="00487B1F">
        <w:rPr>
          <w:rFonts w:eastAsia="Calibri"/>
          <w:color w:val="auto"/>
          <w:sz w:val="24"/>
          <w:szCs w:val="24"/>
          <w:lang w:val="ru-RU" w:eastAsia="ru-RU"/>
        </w:rPr>
        <w:tab/>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bCs/>
          <w:color w:val="auto"/>
          <w:sz w:val="24"/>
          <w:szCs w:val="24"/>
          <w:lang w:val="ru-RU" w:eastAsia="ru-RU"/>
        </w:rPr>
        <w:t>Требования к таре и упаковке: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487B1F" w:rsidRPr="00487B1F" w:rsidRDefault="00487B1F" w:rsidP="00487B1F">
      <w:pPr>
        <w:spacing w:after="0" w:line="240" w:lineRule="auto"/>
        <w:ind w:left="-426" w:right="282" w:firstLine="680"/>
        <w:rPr>
          <w:rFonts w:eastAsia="Calibri"/>
          <w:bCs/>
          <w:sz w:val="24"/>
          <w:szCs w:val="24"/>
          <w:lang w:val="ru-RU" w:eastAsia="ru-RU"/>
        </w:rPr>
      </w:pPr>
      <w:r w:rsidRPr="00487B1F">
        <w:rPr>
          <w:rFonts w:eastAsia="Calibri"/>
          <w:bCs/>
          <w:color w:val="auto"/>
          <w:sz w:val="24"/>
          <w:szCs w:val="24"/>
          <w:lang w:val="ru-RU" w:eastAsia="ru-RU"/>
        </w:rPr>
        <w:tab/>
        <w:t xml:space="preserve">Тара должна соответствовать </w:t>
      </w:r>
      <w:proofErr w:type="spellStart"/>
      <w:r w:rsidRPr="00487B1F">
        <w:rPr>
          <w:rFonts w:eastAsia="Calibri"/>
          <w:bCs/>
          <w:color w:val="auto"/>
          <w:sz w:val="24"/>
          <w:szCs w:val="24"/>
          <w:lang w:val="ru-RU" w:eastAsia="ru-RU"/>
        </w:rPr>
        <w:t>ГОСТу</w:t>
      </w:r>
      <w:proofErr w:type="spellEnd"/>
      <w:r w:rsidRPr="00487B1F">
        <w:rPr>
          <w:rFonts w:eastAsia="Calibri"/>
          <w:bCs/>
          <w:color w:val="auto"/>
          <w:sz w:val="24"/>
          <w:szCs w:val="24"/>
          <w:lang w:val="ru-RU" w:eastAsia="ru-RU"/>
        </w:rPr>
        <w:t>,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r w:rsidRPr="00487B1F">
        <w:rPr>
          <w:rFonts w:eastAsia="Calibri"/>
          <w:bCs/>
          <w:sz w:val="24"/>
          <w:szCs w:val="24"/>
          <w:lang w:val="ru-RU" w:eastAsia="ru-RU"/>
        </w:rPr>
        <w:t>.</w:t>
      </w:r>
    </w:p>
    <w:p w:rsidR="00487B1F" w:rsidRPr="00487B1F" w:rsidRDefault="00487B1F" w:rsidP="00487B1F">
      <w:pPr>
        <w:spacing w:after="0" w:line="240" w:lineRule="auto"/>
        <w:ind w:left="0" w:firstLine="0"/>
        <w:rPr>
          <w:color w:val="auto"/>
          <w:sz w:val="24"/>
          <w:szCs w:val="24"/>
          <w:lang w:eastAsia="ru-RU"/>
        </w:rPr>
      </w:pPr>
    </w:p>
    <w:p w:rsidR="008E4670" w:rsidRDefault="008E4670" w:rsidP="007A5046">
      <w:pPr>
        <w:widowControl w:val="0"/>
        <w:spacing w:after="0" w:line="240" w:lineRule="auto"/>
        <w:ind w:left="0" w:firstLine="0"/>
        <w:rPr>
          <w:rFonts w:eastAsia="Courier New"/>
          <w:sz w:val="24"/>
          <w:szCs w:val="24"/>
          <w:lang w:val="ru-RU" w:eastAsia="ru-RU" w:bidi="ru-RU"/>
        </w:rPr>
        <w:sectPr w:rsidR="008E4670" w:rsidSect="007A5046">
          <w:pgSz w:w="11906" w:h="16838" w:code="9"/>
          <w:pgMar w:top="567" w:right="567" w:bottom="567" w:left="1134" w:header="0" w:footer="0" w:gutter="0"/>
          <w:cols w:space="708"/>
          <w:titlePg/>
          <w:docGrid w:linePitch="360"/>
        </w:sectPr>
      </w:pPr>
    </w:p>
    <w:p w:rsidR="004B488A" w:rsidRPr="008E4670" w:rsidRDefault="004B488A" w:rsidP="007A5046">
      <w:pPr>
        <w:widowControl w:val="0"/>
        <w:spacing w:after="0" w:line="240" w:lineRule="auto"/>
        <w:ind w:left="0" w:firstLine="0"/>
        <w:rPr>
          <w:rFonts w:eastAsia="Calibri"/>
          <w:b/>
          <w:bCs/>
          <w:sz w:val="24"/>
          <w:szCs w:val="24"/>
          <w:lang w:val="ru-RU" w:bidi="ru-RU"/>
        </w:r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0B0F11">
            <w:pPr>
              <w:pStyle w:val="2"/>
              <w:suppressAutoHyphens/>
              <w:spacing w:before="0"/>
              <w:ind w:left="615"/>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D027FC">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2A2BCD"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2A2BCD"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2A2BCD"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2A2BCD"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2A2BCD"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2A2BCD"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2A2BCD"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2A2BC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2A2BC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2A2BC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2A2BC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2A2BC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2A2BCD"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2A2BC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2A2BC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2A2BC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2A2BC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2A2BC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2A2BC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7A5046">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7A5046">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584" w:rsidRDefault="00BB6584" w:rsidP="003006E0">
      <w:pPr>
        <w:spacing w:after="0" w:line="240" w:lineRule="auto"/>
      </w:pPr>
      <w:r>
        <w:separator/>
      </w:r>
    </w:p>
  </w:endnote>
  <w:endnote w:type="continuationSeparator" w:id="0">
    <w:p w:rsidR="00BB6584" w:rsidRDefault="00BB6584"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584" w:rsidRDefault="00BB6584" w:rsidP="003006E0">
      <w:pPr>
        <w:spacing w:after="0" w:line="240" w:lineRule="auto"/>
      </w:pPr>
      <w:r>
        <w:separator/>
      </w:r>
    </w:p>
  </w:footnote>
  <w:footnote w:type="continuationSeparator" w:id="0">
    <w:p w:rsidR="00BB6584" w:rsidRDefault="00BB6584"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B8224CB"/>
    <w:multiLevelType w:val="hybridMultilevel"/>
    <w:tmpl w:val="89005814"/>
    <w:lvl w:ilvl="0" w:tplc="0419000F">
      <w:start w:val="1"/>
      <w:numFmt w:val="decimal"/>
      <w:lvlText w:val="%1."/>
      <w:lvlJc w:val="left"/>
      <w:pPr>
        <w:tabs>
          <w:tab w:val="num" w:pos="714"/>
        </w:tabs>
        <w:ind w:left="714" w:hanging="360"/>
      </w:pPr>
      <w:rPr>
        <w:rFonts w:hint="default"/>
      </w:rPr>
    </w:lvl>
    <w:lvl w:ilvl="1" w:tplc="E5EE6FDC">
      <w:start w:val="1"/>
      <w:numFmt w:val="decimal"/>
      <w:lvlText w:val="%2."/>
      <w:lvlJc w:val="left"/>
      <w:pPr>
        <w:tabs>
          <w:tab w:val="num" w:pos="1434"/>
        </w:tabs>
        <w:ind w:left="1434" w:hanging="360"/>
      </w:pPr>
      <w:rPr>
        <w:rFonts w:hint="default"/>
      </w:r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5">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7">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6">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5"/>
  </w:num>
  <w:num w:numId="3">
    <w:abstractNumId w:val="6"/>
  </w:num>
  <w:num w:numId="4">
    <w:abstractNumId w:val="7"/>
  </w:num>
  <w:num w:numId="5">
    <w:abstractNumId w:val="23"/>
  </w:num>
  <w:num w:numId="6">
    <w:abstractNumId w:val="17"/>
  </w:num>
  <w:num w:numId="7">
    <w:abstractNumId w:val="18"/>
  </w:num>
  <w:num w:numId="8">
    <w:abstractNumId w:val="1"/>
  </w:num>
  <w:num w:numId="9">
    <w:abstractNumId w:val="16"/>
  </w:num>
  <w:num w:numId="10">
    <w:abstractNumId w:val="13"/>
  </w:num>
  <w:num w:numId="11">
    <w:abstractNumId w:val="11"/>
  </w:num>
  <w:num w:numId="12">
    <w:abstractNumId w:val="24"/>
  </w:num>
  <w:num w:numId="13">
    <w:abstractNumId w:val="8"/>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5"/>
  </w:num>
  <w:num w:numId="19">
    <w:abstractNumId w:val="10"/>
  </w:num>
  <w:num w:numId="20">
    <w:abstractNumId w:val="9"/>
  </w:num>
  <w:num w:numId="21">
    <w:abstractNumId w:val="14"/>
  </w:num>
  <w:num w:numId="22">
    <w:abstractNumId w:val="3"/>
  </w:num>
  <w:num w:numId="23">
    <w:abstractNumId w:val="12"/>
  </w:num>
  <w:num w:numId="24">
    <w:abstractNumId w:val="2"/>
  </w:num>
  <w:num w:numId="25">
    <w:abstractNumId w:val="25"/>
  </w:num>
  <w:num w:numId="26">
    <w:abstractNumId w:val="19"/>
  </w:num>
  <w:num w:numId="27">
    <w:abstractNumId w:val="26"/>
  </w:num>
  <w:num w:numId="28">
    <w:abstractNumId w:val="22"/>
  </w:num>
  <w:num w:numId="29">
    <w:abstractNumId w:val="27"/>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730CF"/>
    <w:rsid w:val="000825BD"/>
    <w:rsid w:val="00091034"/>
    <w:rsid w:val="000911D6"/>
    <w:rsid w:val="00091F3F"/>
    <w:rsid w:val="000A4171"/>
    <w:rsid w:val="000A61DC"/>
    <w:rsid w:val="000B0F11"/>
    <w:rsid w:val="000B0FB1"/>
    <w:rsid w:val="000B2550"/>
    <w:rsid w:val="000B3B39"/>
    <w:rsid w:val="000C1EEE"/>
    <w:rsid w:val="000C3B26"/>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62810"/>
    <w:rsid w:val="00183509"/>
    <w:rsid w:val="001944A1"/>
    <w:rsid w:val="001949B2"/>
    <w:rsid w:val="00197D31"/>
    <w:rsid w:val="001A6F3A"/>
    <w:rsid w:val="001C0DBD"/>
    <w:rsid w:val="001C7E9D"/>
    <w:rsid w:val="001D1E0F"/>
    <w:rsid w:val="001D3EC7"/>
    <w:rsid w:val="002064B5"/>
    <w:rsid w:val="0021408B"/>
    <w:rsid w:val="00214DC5"/>
    <w:rsid w:val="00243555"/>
    <w:rsid w:val="0025770D"/>
    <w:rsid w:val="00270F72"/>
    <w:rsid w:val="00273769"/>
    <w:rsid w:val="00291907"/>
    <w:rsid w:val="00293843"/>
    <w:rsid w:val="0029589F"/>
    <w:rsid w:val="00295945"/>
    <w:rsid w:val="002A2BCD"/>
    <w:rsid w:val="002A3C77"/>
    <w:rsid w:val="002A73D3"/>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43401"/>
    <w:rsid w:val="003500C3"/>
    <w:rsid w:val="00360F5E"/>
    <w:rsid w:val="0037472A"/>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491B"/>
    <w:rsid w:val="00461A37"/>
    <w:rsid w:val="00473F12"/>
    <w:rsid w:val="00482185"/>
    <w:rsid w:val="004839CF"/>
    <w:rsid w:val="00485AEE"/>
    <w:rsid w:val="00487B1F"/>
    <w:rsid w:val="00487CE9"/>
    <w:rsid w:val="004A078F"/>
    <w:rsid w:val="004B0344"/>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7F4"/>
    <w:rsid w:val="005B5957"/>
    <w:rsid w:val="005D00B0"/>
    <w:rsid w:val="005D4EDC"/>
    <w:rsid w:val="005D6067"/>
    <w:rsid w:val="005E2B3A"/>
    <w:rsid w:val="005E649F"/>
    <w:rsid w:val="005E738E"/>
    <w:rsid w:val="00602CF2"/>
    <w:rsid w:val="006030B8"/>
    <w:rsid w:val="006228D1"/>
    <w:rsid w:val="0062320B"/>
    <w:rsid w:val="00623C21"/>
    <w:rsid w:val="00634DD9"/>
    <w:rsid w:val="00636634"/>
    <w:rsid w:val="006417B3"/>
    <w:rsid w:val="0065152A"/>
    <w:rsid w:val="006549C1"/>
    <w:rsid w:val="00661BEA"/>
    <w:rsid w:val="006647E8"/>
    <w:rsid w:val="0066487A"/>
    <w:rsid w:val="00672747"/>
    <w:rsid w:val="00690B6B"/>
    <w:rsid w:val="0069603D"/>
    <w:rsid w:val="00697327"/>
    <w:rsid w:val="006B280A"/>
    <w:rsid w:val="006C4B42"/>
    <w:rsid w:val="006C5ED2"/>
    <w:rsid w:val="006D44F9"/>
    <w:rsid w:val="006E2F2E"/>
    <w:rsid w:val="006F4FAB"/>
    <w:rsid w:val="006F60E3"/>
    <w:rsid w:val="00700427"/>
    <w:rsid w:val="007119C1"/>
    <w:rsid w:val="00727212"/>
    <w:rsid w:val="00732479"/>
    <w:rsid w:val="00735997"/>
    <w:rsid w:val="00743D4F"/>
    <w:rsid w:val="0074554B"/>
    <w:rsid w:val="00756AF3"/>
    <w:rsid w:val="00757923"/>
    <w:rsid w:val="00762703"/>
    <w:rsid w:val="00774CE8"/>
    <w:rsid w:val="0077629F"/>
    <w:rsid w:val="00784DA3"/>
    <w:rsid w:val="007A3D55"/>
    <w:rsid w:val="007A5046"/>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06C0"/>
    <w:rsid w:val="0082546D"/>
    <w:rsid w:val="0083265B"/>
    <w:rsid w:val="008327BB"/>
    <w:rsid w:val="008418D6"/>
    <w:rsid w:val="00864E34"/>
    <w:rsid w:val="00883ED6"/>
    <w:rsid w:val="008956EE"/>
    <w:rsid w:val="008B08CF"/>
    <w:rsid w:val="008B1449"/>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7FED"/>
    <w:rsid w:val="009A7C6F"/>
    <w:rsid w:val="009B2D1F"/>
    <w:rsid w:val="009B7B0E"/>
    <w:rsid w:val="009C5AF2"/>
    <w:rsid w:val="009C6395"/>
    <w:rsid w:val="009D0ABE"/>
    <w:rsid w:val="009E2F91"/>
    <w:rsid w:val="009E79DA"/>
    <w:rsid w:val="009F6B22"/>
    <w:rsid w:val="009F7292"/>
    <w:rsid w:val="009F7D97"/>
    <w:rsid w:val="00A00147"/>
    <w:rsid w:val="00A02D9C"/>
    <w:rsid w:val="00A06B46"/>
    <w:rsid w:val="00A14325"/>
    <w:rsid w:val="00A21827"/>
    <w:rsid w:val="00A2534D"/>
    <w:rsid w:val="00A30689"/>
    <w:rsid w:val="00A32604"/>
    <w:rsid w:val="00A64C63"/>
    <w:rsid w:val="00A6621E"/>
    <w:rsid w:val="00A759F3"/>
    <w:rsid w:val="00A8458E"/>
    <w:rsid w:val="00A85F35"/>
    <w:rsid w:val="00A86032"/>
    <w:rsid w:val="00A86482"/>
    <w:rsid w:val="00AA0866"/>
    <w:rsid w:val="00AB1785"/>
    <w:rsid w:val="00AC1AC0"/>
    <w:rsid w:val="00AC1E30"/>
    <w:rsid w:val="00AD133D"/>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6584"/>
    <w:rsid w:val="00BB72D2"/>
    <w:rsid w:val="00BD4064"/>
    <w:rsid w:val="00BD5D80"/>
    <w:rsid w:val="00BD7178"/>
    <w:rsid w:val="00BD7CDA"/>
    <w:rsid w:val="00BF2EED"/>
    <w:rsid w:val="00BF57EC"/>
    <w:rsid w:val="00C03C13"/>
    <w:rsid w:val="00C11B4C"/>
    <w:rsid w:val="00C2311D"/>
    <w:rsid w:val="00C23E26"/>
    <w:rsid w:val="00C31A48"/>
    <w:rsid w:val="00C32CA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D00D61"/>
    <w:rsid w:val="00D01CF3"/>
    <w:rsid w:val="00D027FC"/>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607A3"/>
    <w:rsid w:val="00D746E8"/>
    <w:rsid w:val="00D75EBD"/>
    <w:rsid w:val="00D90894"/>
    <w:rsid w:val="00D9265A"/>
    <w:rsid w:val="00DB33B2"/>
    <w:rsid w:val="00DB5F35"/>
    <w:rsid w:val="00DE0B65"/>
    <w:rsid w:val="00DE1DF5"/>
    <w:rsid w:val="00DE6A1B"/>
    <w:rsid w:val="00DE731B"/>
    <w:rsid w:val="00DF51CA"/>
    <w:rsid w:val="00E0381F"/>
    <w:rsid w:val="00E12BC2"/>
    <w:rsid w:val="00E12FE8"/>
    <w:rsid w:val="00E27D5C"/>
    <w:rsid w:val="00E31479"/>
    <w:rsid w:val="00E3527B"/>
    <w:rsid w:val="00E4289F"/>
    <w:rsid w:val="00E46F2D"/>
    <w:rsid w:val="00E52D87"/>
    <w:rsid w:val="00E569AD"/>
    <w:rsid w:val="00E64A04"/>
    <w:rsid w:val="00E653C7"/>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6B98"/>
    <w:rsid w:val="00F07BFE"/>
    <w:rsid w:val="00F1767F"/>
    <w:rsid w:val="00F3160D"/>
    <w:rsid w:val="00F36B42"/>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C21F7"/>
    <w:rsid w:val="00FD1426"/>
    <w:rsid w:val="00FE133B"/>
    <w:rsid w:val="00FE534A"/>
    <w:rsid w:val="00FF1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62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1">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762703"/>
    <w:rPr>
      <w:rFonts w:asciiTheme="majorHAnsi" w:eastAsiaTheme="majorEastAsia" w:hAnsiTheme="majorHAnsi" w:cstheme="majorBidi"/>
      <w:b/>
      <w:bCs/>
      <w:i/>
      <w:iCs/>
      <w:color w:val="4F81BD" w:themeColor="accent1"/>
      <w:sz w:val="28"/>
      <w:lang w:val="en-US"/>
    </w:r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23019698">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9279514">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454901508">
      <w:bodyDiv w:val="1"/>
      <w:marLeft w:val="0"/>
      <w:marRight w:val="0"/>
      <w:marTop w:val="0"/>
      <w:marBottom w:val="0"/>
      <w:divBdr>
        <w:top w:val="none" w:sz="0" w:space="0" w:color="auto"/>
        <w:left w:val="none" w:sz="0" w:space="0" w:color="auto"/>
        <w:bottom w:val="none" w:sz="0" w:space="0" w:color="auto"/>
        <w:right w:val="none" w:sz="0" w:space="0" w:color="auto"/>
      </w:divBdr>
    </w:div>
    <w:div w:id="1463691317">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06632645">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761679402">
      <w:bodyDiv w:val="1"/>
      <w:marLeft w:val="0"/>
      <w:marRight w:val="0"/>
      <w:marTop w:val="0"/>
      <w:marBottom w:val="0"/>
      <w:divBdr>
        <w:top w:val="none" w:sz="0" w:space="0" w:color="auto"/>
        <w:left w:val="none" w:sz="0" w:space="0" w:color="auto"/>
        <w:bottom w:val="none" w:sz="0" w:space="0" w:color="auto"/>
        <w:right w:val="none" w:sz="0" w:space="0" w:color="auto"/>
      </w:divBdr>
    </w:div>
    <w:div w:id="1786001661">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606E1-7FD6-4440-882D-8988F819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24</Pages>
  <Words>10722</Words>
  <Characters>61119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24</cp:revision>
  <cp:lastPrinted>2020-07-13T07:47:00Z</cp:lastPrinted>
  <dcterms:created xsi:type="dcterms:W3CDTF">2020-07-31T07:39:00Z</dcterms:created>
  <dcterms:modified xsi:type="dcterms:W3CDTF">2020-12-14T10:02:00Z</dcterms:modified>
</cp:coreProperties>
</file>